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124" w:rsidRPr="00626124" w:rsidRDefault="00626124" w:rsidP="00626124">
      <w:pPr>
        <w:widowControl/>
        <w:tabs>
          <w:tab w:val="left" w:pos="0"/>
        </w:tabs>
        <w:autoSpaceDE w:val="0"/>
        <w:autoSpaceDN w:val="0"/>
        <w:adjustRightInd w:val="0"/>
        <w:snapToGrid w:val="0"/>
        <w:spacing w:beforeLines="50" w:before="156" w:line="276" w:lineRule="auto"/>
        <w:ind w:firstLineChars="500" w:firstLine="1606"/>
        <w:jc w:val="left"/>
        <w:rPr>
          <w:rFonts w:ascii="宋体" w:eastAsia="宋体" w:hAnsi="宋体" w:cs="Times New Roman" w:hint="eastAsia"/>
          <w:b/>
          <w:kern w:val="0"/>
          <w:position w:val="-14"/>
          <w:sz w:val="32"/>
          <w:szCs w:val="28"/>
        </w:rPr>
      </w:pPr>
      <w:r w:rsidRPr="00626124">
        <w:rPr>
          <w:rFonts w:ascii="宋体" w:eastAsia="宋体" w:hAnsi="宋体" w:cs="Times New Roman" w:hint="eastAsia"/>
          <w:b/>
          <w:kern w:val="0"/>
          <w:position w:val="-14"/>
          <w:sz w:val="32"/>
          <w:szCs w:val="28"/>
        </w:rPr>
        <w:t>UT-C（铸件） 1、2级实际操作训练和考试程序</w:t>
      </w:r>
    </w:p>
    <w:p w:rsidR="00626124" w:rsidRPr="00626124" w:rsidRDefault="00626124" w:rsidP="00626124">
      <w:pPr>
        <w:widowControl/>
        <w:tabs>
          <w:tab w:val="left" w:pos="0"/>
        </w:tabs>
        <w:autoSpaceDE w:val="0"/>
        <w:autoSpaceDN w:val="0"/>
        <w:adjustRightInd w:val="0"/>
        <w:snapToGrid w:val="0"/>
        <w:spacing w:beforeLines="50" w:before="156" w:line="276" w:lineRule="auto"/>
        <w:jc w:val="left"/>
        <w:rPr>
          <w:rFonts w:ascii="宋体" w:eastAsia="宋体" w:hAnsi="宋体" w:cs="Times New Roman" w:hint="eastAsia"/>
          <w:b/>
          <w:kern w:val="0"/>
          <w:position w:val="-14"/>
          <w:szCs w:val="21"/>
        </w:rPr>
      </w:pPr>
      <w:proofErr w:type="gramStart"/>
      <w:r w:rsidRPr="00626124">
        <w:rPr>
          <w:rFonts w:ascii="宋体" w:eastAsia="宋体" w:hAnsi="宋体" w:cs="Times New Roman" w:hint="eastAsia"/>
          <w:b/>
          <w:kern w:val="0"/>
          <w:position w:val="-14"/>
          <w:szCs w:val="21"/>
        </w:rPr>
        <w:t>一</w:t>
      </w:r>
      <w:proofErr w:type="gramEnd"/>
      <w:r w:rsidRPr="00626124">
        <w:rPr>
          <w:rFonts w:ascii="宋体" w:eastAsia="宋体" w:hAnsi="宋体" w:cs="Times New Roman" w:hint="eastAsia"/>
          <w:b/>
          <w:kern w:val="0"/>
          <w:position w:val="-14"/>
          <w:szCs w:val="21"/>
        </w:rPr>
        <w:t>．采用标准：</w:t>
      </w:r>
      <w:r w:rsidRPr="00626124">
        <w:rPr>
          <w:rFonts w:ascii="宋体" w:eastAsia="宋体" w:hAnsi="宋体" w:cs="Times New Roman"/>
          <w:b/>
          <w:kern w:val="0"/>
          <w:position w:val="-14"/>
          <w:szCs w:val="21"/>
        </w:rPr>
        <w:t>GB/T7233.1-2009</w:t>
      </w:r>
    </w:p>
    <w:p w:rsidR="00626124" w:rsidRPr="00626124" w:rsidRDefault="00626124" w:rsidP="00626124">
      <w:pPr>
        <w:widowControl/>
        <w:tabs>
          <w:tab w:val="left" w:pos="0"/>
        </w:tabs>
        <w:autoSpaceDE w:val="0"/>
        <w:autoSpaceDN w:val="0"/>
        <w:adjustRightInd w:val="0"/>
        <w:snapToGrid w:val="0"/>
        <w:spacing w:beforeLines="50" w:before="156" w:line="276" w:lineRule="auto"/>
        <w:jc w:val="left"/>
        <w:rPr>
          <w:rFonts w:ascii="宋体" w:eastAsia="宋体" w:hAnsi="宋体" w:cs="Times New Roman" w:hint="eastAsia"/>
          <w:b/>
          <w:kern w:val="0"/>
          <w:position w:val="-14"/>
          <w:szCs w:val="21"/>
        </w:rPr>
      </w:pPr>
      <w:r w:rsidRPr="00626124">
        <w:rPr>
          <w:rFonts w:ascii="宋体" w:eastAsia="宋体" w:hAnsi="宋体" w:cs="Times New Roman" w:hint="eastAsia"/>
          <w:b/>
          <w:kern w:val="0"/>
          <w:position w:val="-14"/>
          <w:szCs w:val="21"/>
        </w:rPr>
        <w:t>二．打开并检查仪器</w:t>
      </w:r>
    </w:p>
    <w:p w:rsidR="00626124" w:rsidRPr="00626124" w:rsidRDefault="00626124" w:rsidP="00626124">
      <w:pPr>
        <w:widowControl/>
        <w:tabs>
          <w:tab w:val="left" w:pos="0"/>
        </w:tabs>
        <w:autoSpaceDE w:val="0"/>
        <w:autoSpaceDN w:val="0"/>
        <w:adjustRightInd w:val="0"/>
        <w:snapToGrid w:val="0"/>
        <w:spacing w:beforeLines="50" w:before="156" w:line="276" w:lineRule="auto"/>
        <w:ind w:firstLineChars="100" w:firstLine="211"/>
        <w:jc w:val="left"/>
        <w:rPr>
          <w:rFonts w:ascii="宋体" w:eastAsia="宋体" w:hAnsi="宋体" w:cs="Times New Roman" w:hint="eastAsia"/>
          <w:b/>
          <w:kern w:val="0"/>
          <w:position w:val="-14"/>
          <w:szCs w:val="21"/>
        </w:rPr>
      </w:pPr>
      <w:r w:rsidRPr="00626124">
        <w:rPr>
          <w:rFonts w:ascii="宋体" w:eastAsia="宋体" w:hAnsi="宋体" w:cs="Times New Roman" w:hint="eastAsia"/>
          <w:b/>
          <w:kern w:val="0"/>
          <w:position w:val="-14"/>
          <w:szCs w:val="21"/>
        </w:rPr>
        <w:t>1．打开仪器电源开关，接上探头；</w:t>
      </w:r>
    </w:p>
    <w:p w:rsidR="00626124" w:rsidRPr="00626124" w:rsidRDefault="00626124" w:rsidP="00626124">
      <w:pPr>
        <w:widowControl/>
        <w:tabs>
          <w:tab w:val="left" w:pos="0"/>
        </w:tabs>
        <w:autoSpaceDE w:val="0"/>
        <w:autoSpaceDN w:val="0"/>
        <w:adjustRightInd w:val="0"/>
        <w:snapToGrid w:val="0"/>
        <w:spacing w:beforeLines="50" w:before="156" w:line="276" w:lineRule="auto"/>
        <w:ind w:firstLineChars="100" w:firstLine="211"/>
        <w:jc w:val="left"/>
        <w:rPr>
          <w:rFonts w:ascii="宋体" w:eastAsia="宋体" w:hAnsi="宋体" w:cs="Times New Roman" w:hint="eastAsia"/>
          <w:b/>
          <w:kern w:val="0"/>
          <w:position w:val="-14"/>
          <w:szCs w:val="21"/>
        </w:rPr>
      </w:pPr>
      <w:r w:rsidRPr="00626124">
        <w:rPr>
          <w:rFonts w:ascii="宋体" w:eastAsia="宋体" w:hAnsi="宋体" w:cs="Times New Roman" w:hint="eastAsia"/>
          <w:b/>
          <w:kern w:val="0"/>
          <w:position w:val="-14"/>
          <w:szCs w:val="21"/>
        </w:rPr>
        <w:t>2．检查仪器各功能按钮是否运行正常；</w:t>
      </w:r>
    </w:p>
    <w:p w:rsidR="00626124" w:rsidRPr="00626124" w:rsidRDefault="00626124" w:rsidP="00626124">
      <w:pPr>
        <w:widowControl/>
        <w:tabs>
          <w:tab w:val="left" w:pos="0"/>
        </w:tabs>
        <w:autoSpaceDE w:val="0"/>
        <w:autoSpaceDN w:val="0"/>
        <w:adjustRightInd w:val="0"/>
        <w:snapToGrid w:val="0"/>
        <w:spacing w:beforeLines="50" w:before="156" w:line="276" w:lineRule="auto"/>
        <w:ind w:firstLineChars="100" w:firstLine="211"/>
        <w:jc w:val="left"/>
        <w:rPr>
          <w:rFonts w:ascii="宋体" w:eastAsia="宋体" w:hAnsi="宋体" w:cs="Times New Roman" w:hint="eastAsia"/>
          <w:b/>
          <w:kern w:val="0"/>
          <w:position w:val="-14"/>
          <w:szCs w:val="21"/>
        </w:rPr>
      </w:pPr>
      <w:r w:rsidRPr="00626124">
        <w:rPr>
          <w:rFonts w:ascii="宋体" w:eastAsia="宋体" w:hAnsi="宋体" w:cs="Times New Roman" w:hint="eastAsia"/>
          <w:b/>
          <w:kern w:val="0"/>
          <w:position w:val="-14"/>
          <w:szCs w:val="21"/>
        </w:rPr>
        <w:t>3．将仪器型号填入记录表。</w:t>
      </w:r>
    </w:p>
    <w:p w:rsidR="00626124" w:rsidRPr="00626124" w:rsidRDefault="00626124" w:rsidP="00626124">
      <w:pPr>
        <w:widowControl/>
        <w:tabs>
          <w:tab w:val="left" w:pos="0"/>
        </w:tabs>
        <w:autoSpaceDE w:val="0"/>
        <w:autoSpaceDN w:val="0"/>
        <w:adjustRightInd w:val="0"/>
        <w:snapToGrid w:val="0"/>
        <w:spacing w:beforeLines="50" w:before="156" w:line="276" w:lineRule="auto"/>
        <w:jc w:val="left"/>
        <w:rPr>
          <w:rFonts w:ascii="宋体" w:eastAsia="宋体" w:hAnsi="宋体" w:cs="Times New Roman" w:hint="eastAsia"/>
          <w:b/>
          <w:kern w:val="0"/>
          <w:position w:val="-14"/>
          <w:szCs w:val="21"/>
        </w:rPr>
      </w:pPr>
      <w:r w:rsidRPr="00626124">
        <w:rPr>
          <w:rFonts w:ascii="宋体" w:eastAsia="宋体" w:hAnsi="宋体" w:cs="Times New Roman" w:hint="eastAsia"/>
          <w:b/>
          <w:kern w:val="0"/>
          <w:position w:val="-14"/>
          <w:szCs w:val="21"/>
        </w:rPr>
        <w:t>三．确定探伤面，测量工件厚度并输入仪器。</w:t>
      </w:r>
    </w:p>
    <w:p w:rsidR="00626124" w:rsidRPr="00626124" w:rsidRDefault="00626124" w:rsidP="00626124">
      <w:pPr>
        <w:widowControl/>
        <w:tabs>
          <w:tab w:val="left" w:pos="0"/>
        </w:tabs>
        <w:autoSpaceDE w:val="0"/>
        <w:autoSpaceDN w:val="0"/>
        <w:adjustRightInd w:val="0"/>
        <w:snapToGrid w:val="0"/>
        <w:spacing w:beforeLines="50" w:before="156" w:line="276" w:lineRule="auto"/>
        <w:jc w:val="left"/>
        <w:rPr>
          <w:rFonts w:ascii="宋体" w:eastAsia="宋体" w:hAnsi="宋体" w:cs="Times New Roman" w:hint="eastAsia"/>
          <w:b/>
          <w:kern w:val="0"/>
          <w:position w:val="-14"/>
          <w:szCs w:val="21"/>
        </w:rPr>
      </w:pPr>
      <w:r w:rsidRPr="00626124">
        <w:rPr>
          <w:rFonts w:ascii="宋体" w:eastAsia="宋体" w:hAnsi="宋体" w:cs="Times New Roman" w:hint="eastAsia"/>
          <w:b/>
          <w:kern w:val="0"/>
          <w:position w:val="-14"/>
          <w:szCs w:val="21"/>
        </w:rPr>
        <w:t>四．</w:t>
      </w:r>
      <w:proofErr w:type="gramStart"/>
      <w:r w:rsidRPr="00626124">
        <w:rPr>
          <w:rFonts w:ascii="宋体" w:eastAsia="宋体" w:hAnsi="宋体" w:cs="Times New Roman" w:hint="eastAsia"/>
          <w:b/>
          <w:kern w:val="0"/>
          <w:position w:val="-14"/>
          <w:szCs w:val="21"/>
        </w:rPr>
        <w:t>探头零偏与</w:t>
      </w:r>
      <w:proofErr w:type="gramEnd"/>
      <w:r w:rsidRPr="00626124">
        <w:rPr>
          <w:rFonts w:ascii="宋体" w:eastAsia="宋体" w:hAnsi="宋体" w:cs="Times New Roman" w:hint="eastAsia"/>
          <w:b/>
          <w:kern w:val="0"/>
          <w:position w:val="-14"/>
          <w:szCs w:val="21"/>
        </w:rPr>
        <w:t>声速自动校准：设置方法和步骤同锻件。</w:t>
      </w:r>
    </w:p>
    <w:p w:rsidR="00626124" w:rsidRPr="00626124" w:rsidRDefault="00626124" w:rsidP="00626124">
      <w:pPr>
        <w:widowControl/>
        <w:tabs>
          <w:tab w:val="left" w:pos="0"/>
        </w:tabs>
        <w:autoSpaceDE w:val="0"/>
        <w:autoSpaceDN w:val="0"/>
        <w:adjustRightInd w:val="0"/>
        <w:snapToGrid w:val="0"/>
        <w:spacing w:beforeLines="50" w:before="156" w:line="276" w:lineRule="auto"/>
        <w:jc w:val="left"/>
        <w:rPr>
          <w:rFonts w:ascii="宋体" w:eastAsia="宋体" w:hAnsi="宋体" w:cs="Times New Roman" w:hint="eastAsia"/>
          <w:b/>
          <w:kern w:val="0"/>
          <w:position w:val="-14"/>
          <w:szCs w:val="21"/>
        </w:rPr>
      </w:pPr>
      <w:r w:rsidRPr="00626124">
        <w:rPr>
          <w:rFonts w:ascii="宋体" w:eastAsia="宋体" w:hAnsi="宋体" w:cs="Times New Roman" w:hint="eastAsia"/>
          <w:b/>
          <w:kern w:val="0"/>
          <w:position w:val="-14"/>
          <w:szCs w:val="21"/>
        </w:rPr>
        <w:t>五．单直探头距离波幅曲线法</w:t>
      </w:r>
    </w:p>
    <w:p w:rsidR="00626124" w:rsidRPr="00626124" w:rsidRDefault="00626124" w:rsidP="00626124">
      <w:pPr>
        <w:widowControl/>
        <w:numPr>
          <w:ilvl w:val="1"/>
          <w:numId w:val="42"/>
        </w:numPr>
        <w:autoSpaceDE w:val="0"/>
        <w:autoSpaceDN w:val="0"/>
        <w:adjustRightInd w:val="0"/>
        <w:snapToGrid w:val="0"/>
        <w:spacing w:before="240" w:after="60" w:line="276" w:lineRule="auto"/>
        <w:jc w:val="left"/>
        <w:rPr>
          <w:rFonts w:ascii="Arial" w:eastAsia="宋体" w:hAnsi="Arial" w:cs="Times New Roman" w:hint="eastAsia"/>
          <w:bCs/>
          <w:color w:val="000000"/>
          <w:kern w:val="0"/>
          <w:szCs w:val="21"/>
        </w:rPr>
      </w:pPr>
      <w:r w:rsidRPr="00626124">
        <w:rPr>
          <w:rFonts w:ascii="Arial" w:eastAsia="宋体" w:hAnsi="Arial" w:cs="Times New Roman" w:hint="eastAsia"/>
          <w:b/>
          <w:bCs/>
          <w:color w:val="000000"/>
          <w:kern w:val="0"/>
          <w:szCs w:val="21"/>
        </w:rPr>
        <w:t>距离</w:t>
      </w:r>
      <w:r w:rsidRPr="00626124">
        <w:rPr>
          <w:rFonts w:ascii="Arial" w:eastAsia="宋体" w:hAnsi="Arial" w:cs="Times New Roman" w:hint="eastAsia"/>
          <w:b/>
          <w:color w:val="000000"/>
          <w:kern w:val="0"/>
          <w:szCs w:val="21"/>
        </w:rPr>
        <w:t>波幅</w:t>
      </w:r>
      <w:r w:rsidRPr="00626124">
        <w:rPr>
          <w:rFonts w:ascii="Arial" w:eastAsia="宋体" w:hAnsi="Arial" w:cs="Times New Roman" w:hint="eastAsia"/>
          <w:b/>
          <w:bCs/>
          <w:color w:val="000000"/>
          <w:kern w:val="0"/>
          <w:szCs w:val="21"/>
        </w:rPr>
        <w:t>曲线制作及灵敏度设置</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GB/T7233.1-2009</w:t>
      </w:r>
      <w:r w:rsidRPr="00626124">
        <w:rPr>
          <w:rFonts w:ascii="Arial" w:eastAsia="宋体" w:hAnsi="Arial" w:cs="Times New Roman" w:hint="eastAsia"/>
          <w:bCs/>
          <w:color w:val="000000"/>
          <w:kern w:val="0"/>
          <w:szCs w:val="21"/>
        </w:rPr>
        <w:t>：以</w:t>
      </w: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级验收为例）</w:t>
      </w:r>
    </w:p>
    <w:p w:rsidR="00626124" w:rsidRPr="00626124" w:rsidRDefault="00626124" w:rsidP="00626124">
      <w:pPr>
        <w:widowControl/>
        <w:autoSpaceDE w:val="0"/>
        <w:autoSpaceDN w:val="0"/>
        <w:adjustRightInd w:val="0"/>
        <w:snapToGrid w:val="0"/>
        <w:spacing w:before="240" w:after="60" w:line="276" w:lineRule="auto"/>
        <w:ind w:left="510"/>
        <w:jc w:val="left"/>
        <w:rPr>
          <w:rFonts w:ascii="Arial" w:eastAsia="宋体" w:hAnsi="Arial" w:cs="Times New Roman" w:hint="eastAsia"/>
          <w:bCs/>
          <w:color w:val="000000"/>
          <w:kern w:val="0"/>
          <w:szCs w:val="21"/>
        </w:rPr>
      </w:pPr>
      <w:r w:rsidRPr="00626124">
        <w:rPr>
          <w:rFonts w:ascii="Arial" w:eastAsia="宋体" w:hAnsi="Arial" w:cs="Times New Roman"/>
          <w:bCs/>
          <w:color w:val="000000"/>
          <w:kern w:val="0"/>
          <w:szCs w:val="21"/>
        </w:rPr>
        <w:t>DAC</w:t>
      </w:r>
      <w:r w:rsidRPr="00626124">
        <w:rPr>
          <w:rFonts w:ascii="Arial" w:eastAsia="宋体" w:hAnsi="Arial" w:cs="Times New Roman" w:hint="eastAsia"/>
          <w:bCs/>
          <w:color w:val="000000"/>
          <w:kern w:val="0"/>
          <w:szCs w:val="21"/>
        </w:rPr>
        <w:t>曲线（距离—波幅曲线）是一种描述反射点至波源的距离、回波高度及当量大小之间相互关系的曲线。</w:t>
      </w:r>
    </w:p>
    <w:p w:rsidR="00626124" w:rsidRPr="00626124" w:rsidRDefault="00626124" w:rsidP="00626124">
      <w:pPr>
        <w:widowControl/>
        <w:autoSpaceDE w:val="0"/>
        <w:autoSpaceDN w:val="0"/>
        <w:adjustRightInd w:val="0"/>
        <w:snapToGrid w:val="0"/>
        <w:spacing w:before="240" w:after="60" w:line="276" w:lineRule="auto"/>
        <w:ind w:left="5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ab/>
        <w:t>DAC</w:t>
      </w:r>
      <w:r w:rsidRPr="00626124">
        <w:rPr>
          <w:rFonts w:ascii="Arial" w:eastAsia="宋体" w:hAnsi="Arial" w:cs="Times New Roman" w:hint="eastAsia"/>
          <w:bCs/>
          <w:color w:val="000000"/>
          <w:kern w:val="0"/>
          <w:szCs w:val="21"/>
        </w:rPr>
        <w:t>曲线制作步骤：</w:t>
      </w:r>
    </w:p>
    <w:p w:rsidR="00626124" w:rsidRPr="00626124" w:rsidRDefault="00626124" w:rsidP="00626124">
      <w:pPr>
        <w:widowControl/>
        <w:autoSpaceDE w:val="0"/>
        <w:autoSpaceDN w:val="0"/>
        <w:adjustRightInd w:val="0"/>
        <w:snapToGrid w:val="0"/>
        <w:spacing w:before="240" w:after="60" w:line="276" w:lineRule="auto"/>
        <w:ind w:left="510" w:firstLineChars="100" w:firstLine="2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）用</w:t>
      </w:r>
      <w:r w:rsidRPr="00626124">
        <w:rPr>
          <w:rFonts w:ascii="Arial" w:eastAsia="宋体" w:hAnsi="Arial" w:cs="Times New Roman" w:hint="eastAsia"/>
          <w:bCs/>
          <w:color w:val="000000"/>
          <w:kern w:val="0"/>
          <w:szCs w:val="21"/>
        </w:rPr>
        <w:t>CSI</w:t>
      </w:r>
      <w:r w:rsidRPr="00626124">
        <w:rPr>
          <w:rFonts w:ascii="Arial" w:eastAsia="宋体" w:hAnsi="Arial" w:cs="Times New Roman" w:hint="eastAsia"/>
          <w:bCs/>
          <w:color w:val="000000"/>
          <w:kern w:val="0"/>
          <w:szCs w:val="21"/>
        </w:rPr>
        <w:t>试块、埋深为</w:t>
      </w:r>
      <w:r w:rsidRPr="00626124">
        <w:rPr>
          <w:rFonts w:ascii="Arial" w:eastAsia="宋体" w:hAnsi="Arial" w:cs="Times New Roman" w:hint="eastAsia"/>
          <w:bCs/>
          <w:color w:val="000000"/>
          <w:kern w:val="0"/>
          <w:szCs w:val="21"/>
        </w:rPr>
        <w:t>50</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100</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150</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200</w:t>
      </w:r>
      <w:r w:rsidRPr="00626124">
        <w:rPr>
          <w:rFonts w:ascii="Arial" w:eastAsia="宋体" w:hAnsi="Arial" w:cs="Times New Roman" w:hint="eastAsia"/>
          <w:bCs/>
          <w:color w:val="000000"/>
          <w:kern w:val="0"/>
          <w:szCs w:val="21"/>
        </w:rPr>
        <w:t>的Ф</w:t>
      </w: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平底孔制作</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w:t>
      </w:r>
    </w:p>
    <w:p w:rsidR="00626124" w:rsidRPr="00626124" w:rsidRDefault="00626124" w:rsidP="00626124">
      <w:pPr>
        <w:widowControl/>
        <w:autoSpaceDE w:val="0"/>
        <w:autoSpaceDN w:val="0"/>
        <w:adjustRightInd w:val="0"/>
        <w:snapToGrid w:val="0"/>
        <w:spacing w:before="240" w:after="60" w:line="276" w:lineRule="auto"/>
        <w:ind w:left="510" w:firstLineChars="100" w:firstLine="2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）光标移至主菜单栏【</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曲线】菜单，按【上向键】进入【</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曲线】子菜单，在【标准选择】中设定：</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标准</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自定义；</w:t>
      </w:r>
      <w:r w:rsidRPr="00626124">
        <w:rPr>
          <w:rFonts w:ascii="Arial" w:eastAsia="宋体" w:hAnsi="Arial" w:cs="Times New Roman" w:hint="eastAsia"/>
          <w:bCs/>
          <w:color w:val="000000"/>
          <w:kern w:val="0"/>
          <w:szCs w:val="21"/>
        </w:rPr>
        <w:t xml:space="preserve"> [</w:t>
      </w:r>
      <w:r w:rsidRPr="00626124">
        <w:rPr>
          <w:rFonts w:ascii="Arial" w:eastAsia="宋体" w:hAnsi="Arial" w:cs="Times New Roman" w:hint="eastAsia"/>
          <w:bCs/>
          <w:color w:val="000000"/>
          <w:kern w:val="0"/>
          <w:szCs w:val="21"/>
        </w:rPr>
        <w:t>试块</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自定义。完成后光标下移返回子菜单栏。</w:t>
      </w:r>
    </w:p>
    <w:p w:rsidR="00626124" w:rsidRPr="00626124" w:rsidRDefault="00626124" w:rsidP="00626124">
      <w:pPr>
        <w:widowControl/>
        <w:autoSpaceDE w:val="0"/>
        <w:autoSpaceDN w:val="0"/>
        <w:adjustRightInd w:val="0"/>
        <w:snapToGrid w:val="0"/>
        <w:spacing w:before="240" w:after="60" w:line="276" w:lineRule="auto"/>
        <w:ind w:left="510" w:firstLineChars="100" w:firstLine="2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3</w:t>
      </w:r>
      <w:r w:rsidRPr="00626124">
        <w:rPr>
          <w:rFonts w:ascii="Arial" w:eastAsia="宋体" w:hAnsi="Arial" w:cs="Times New Roman" w:hint="eastAsia"/>
          <w:bCs/>
          <w:color w:val="000000"/>
          <w:kern w:val="0"/>
          <w:szCs w:val="21"/>
        </w:rPr>
        <w:t>）光标移至【记录】菜单，将直探头放置在</w:t>
      </w:r>
      <w:r w:rsidRPr="00626124">
        <w:rPr>
          <w:rFonts w:ascii="Arial" w:eastAsia="宋体" w:hAnsi="Arial" w:cs="Times New Roman" w:hint="eastAsia"/>
          <w:bCs/>
          <w:color w:val="000000"/>
          <w:kern w:val="0"/>
          <w:szCs w:val="21"/>
        </w:rPr>
        <w:t>CS</w:t>
      </w:r>
      <w:r w:rsidRPr="00626124">
        <w:rPr>
          <w:rFonts w:ascii="Times New Roman" w:eastAsia="宋体" w:hAnsi="Times New Roman" w:cs="Times New Roman"/>
          <w:kern w:val="0"/>
          <w:szCs w:val="21"/>
        </w:rPr>
        <w:t>I</w:t>
      </w: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试块上，对准该试块平底孔（埋深</w:t>
      </w:r>
      <w:r w:rsidRPr="00626124">
        <w:rPr>
          <w:rFonts w:ascii="Arial" w:eastAsia="宋体" w:hAnsi="Arial" w:cs="Times New Roman" w:hint="eastAsia"/>
          <w:bCs/>
          <w:color w:val="000000"/>
          <w:kern w:val="0"/>
          <w:szCs w:val="21"/>
        </w:rPr>
        <w:t>50mm</w:t>
      </w:r>
      <w:r w:rsidRPr="00626124">
        <w:rPr>
          <w:rFonts w:ascii="Arial" w:eastAsia="宋体" w:hAnsi="Arial" w:cs="Times New Roman" w:hint="eastAsia"/>
          <w:bCs/>
          <w:color w:val="000000"/>
          <w:kern w:val="0"/>
          <w:szCs w:val="21"/>
        </w:rPr>
        <w:t>），移动探头找到最高回波。光标移至</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闸门</w:t>
      </w:r>
      <w:r w:rsidRPr="00626124">
        <w:rPr>
          <w:rFonts w:ascii="Arial" w:eastAsia="宋体" w:hAnsi="Arial" w:cs="Times New Roman" w:hint="eastAsia"/>
          <w:bCs/>
          <w:color w:val="000000"/>
          <w:kern w:val="0"/>
          <w:szCs w:val="21"/>
        </w:rPr>
        <w:t>a</w:t>
      </w:r>
      <w:r w:rsidRPr="00626124">
        <w:rPr>
          <w:rFonts w:ascii="Arial" w:eastAsia="宋体" w:hAnsi="Arial" w:cs="Times New Roman" w:hint="eastAsia"/>
          <w:bCs/>
          <w:color w:val="000000"/>
          <w:kern w:val="0"/>
          <w:szCs w:val="21"/>
        </w:rPr>
        <w:t>起点</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，调节闸门位于该平底孔回波处后，光标移至</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自动</w:t>
      </w:r>
      <w:r w:rsidRPr="00626124">
        <w:rPr>
          <w:rFonts w:ascii="Arial" w:eastAsia="宋体" w:hAnsi="Arial" w:cs="Times New Roman" w:hint="eastAsia"/>
          <w:bCs/>
          <w:color w:val="000000"/>
          <w:kern w:val="0"/>
          <w:szCs w:val="21"/>
        </w:rPr>
        <w:t>80]</w:t>
      </w:r>
      <w:r w:rsidRPr="00626124">
        <w:rPr>
          <w:rFonts w:ascii="Arial" w:eastAsia="宋体" w:hAnsi="Arial" w:cs="Times New Roman" w:hint="eastAsia"/>
          <w:bCs/>
          <w:color w:val="000000"/>
          <w:kern w:val="0"/>
          <w:szCs w:val="21"/>
        </w:rPr>
        <w:t>，按【功能键</w:t>
      </w: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】自动调节波高至</w:t>
      </w:r>
      <w:r w:rsidRPr="00626124">
        <w:rPr>
          <w:rFonts w:ascii="Arial" w:eastAsia="宋体" w:hAnsi="Arial" w:cs="Times New Roman" w:hint="eastAsia"/>
          <w:bCs/>
          <w:color w:val="000000"/>
          <w:kern w:val="0"/>
          <w:szCs w:val="21"/>
        </w:rPr>
        <w:t>80%</w:t>
      </w:r>
      <w:r w:rsidRPr="00626124">
        <w:rPr>
          <w:rFonts w:ascii="Arial" w:eastAsia="宋体" w:hAnsi="Arial" w:cs="Times New Roman" w:hint="eastAsia"/>
          <w:bCs/>
          <w:color w:val="000000"/>
          <w:kern w:val="0"/>
          <w:szCs w:val="21"/>
        </w:rPr>
        <w:t>，再下移光标至</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记录</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，按【功能键</w:t>
      </w: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】记录</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曲线的第</w:t>
      </w: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个参考点数据；</w:t>
      </w:r>
    </w:p>
    <w:p w:rsidR="00626124" w:rsidRPr="00626124" w:rsidRDefault="00626124" w:rsidP="00626124">
      <w:pPr>
        <w:widowControl/>
        <w:autoSpaceDE w:val="0"/>
        <w:autoSpaceDN w:val="0"/>
        <w:adjustRightInd w:val="0"/>
        <w:snapToGrid w:val="0"/>
        <w:spacing w:before="240" w:after="60" w:line="276" w:lineRule="auto"/>
        <w:ind w:left="510" w:firstLineChars="100" w:firstLine="2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4</w:t>
      </w:r>
      <w:r w:rsidRPr="00626124">
        <w:rPr>
          <w:rFonts w:ascii="Arial" w:eastAsia="宋体" w:hAnsi="Arial" w:cs="Times New Roman" w:hint="eastAsia"/>
          <w:bCs/>
          <w:color w:val="000000"/>
          <w:kern w:val="0"/>
          <w:szCs w:val="21"/>
        </w:rPr>
        <w:t>）按照上述的步骤</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将探头分别平放在</w:t>
      </w:r>
      <w:r w:rsidRPr="00626124">
        <w:rPr>
          <w:rFonts w:ascii="Arial" w:eastAsia="宋体" w:hAnsi="Arial" w:cs="Times New Roman" w:hint="eastAsia"/>
          <w:bCs/>
          <w:color w:val="000000"/>
          <w:kern w:val="0"/>
          <w:szCs w:val="21"/>
        </w:rPr>
        <w:t>CS</w:t>
      </w:r>
      <w:r w:rsidRPr="00626124">
        <w:rPr>
          <w:rFonts w:ascii="Times New Roman" w:eastAsia="宋体" w:hAnsi="Times New Roman" w:cs="Times New Roman"/>
          <w:kern w:val="0"/>
          <w:szCs w:val="21"/>
        </w:rPr>
        <w:t>I</w:t>
      </w: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 xml:space="preserve"> CS</w:t>
      </w:r>
      <w:r w:rsidRPr="00626124">
        <w:rPr>
          <w:rFonts w:ascii="Times New Roman" w:eastAsia="宋体" w:hAnsi="Times New Roman" w:cs="Times New Roman"/>
          <w:kern w:val="0"/>
          <w:szCs w:val="21"/>
        </w:rPr>
        <w:t>I</w:t>
      </w:r>
      <w:r w:rsidRPr="00626124">
        <w:rPr>
          <w:rFonts w:ascii="Arial" w:eastAsia="宋体" w:hAnsi="Arial" w:cs="Times New Roman" w:hint="eastAsia"/>
          <w:bCs/>
          <w:color w:val="000000"/>
          <w:kern w:val="0"/>
          <w:szCs w:val="21"/>
        </w:rPr>
        <w:t>-3</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 xml:space="preserve"> CS</w:t>
      </w:r>
      <w:r w:rsidRPr="00626124">
        <w:rPr>
          <w:rFonts w:ascii="Times New Roman" w:eastAsia="宋体" w:hAnsi="Times New Roman" w:cs="Times New Roman"/>
          <w:kern w:val="0"/>
          <w:szCs w:val="21"/>
        </w:rPr>
        <w:t>I</w:t>
      </w:r>
      <w:r w:rsidRPr="00626124">
        <w:rPr>
          <w:rFonts w:ascii="Arial" w:eastAsia="宋体" w:hAnsi="Arial" w:cs="Times New Roman" w:hint="eastAsia"/>
          <w:bCs/>
          <w:color w:val="000000"/>
          <w:kern w:val="0"/>
          <w:szCs w:val="21"/>
        </w:rPr>
        <w:t>-4</w:t>
      </w:r>
      <w:r w:rsidRPr="00626124">
        <w:rPr>
          <w:rFonts w:ascii="Arial" w:eastAsia="宋体" w:hAnsi="Arial" w:cs="Times New Roman" w:hint="eastAsia"/>
          <w:bCs/>
          <w:color w:val="000000"/>
          <w:kern w:val="0"/>
          <w:szCs w:val="21"/>
        </w:rPr>
        <w:t>试块上找出相应深度平底孔的最高回波</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记录相应参考点（埋深</w:t>
      </w:r>
      <w:r w:rsidRPr="00626124">
        <w:rPr>
          <w:rFonts w:ascii="Arial" w:eastAsia="宋体" w:hAnsi="Arial" w:cs="Times New Roman" w:hint="eastAsia"/>
          <w:bCs/>
          <w:color w:val="000000"/>
          <w:kern w:val="0"/>
          <w:szCs w:val="21"/>
        </w:rPr>
        <w:t>100mm</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 xml:space="preserve">150mm </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200mm</w:t>
      </w:r>
      <w:r w:rsidRPr="00626124">
        <w:rPr>
          <w:rFonts w:ascii="Arial" w:eastAsia="宋体" w:hAnsi="Arial" w:cs="Times New Roman" w:hint="eastAsia"/>
          <w:bCs/>
          <w:color w:val="000000"/>
          <w:kern w:val="0"/>
          <w:szCs w:val="21"/>
        </w:rPr>
        <w:t>）数据。</w:t>
      </w:r>
    </w:p>
    <w:p w:rsidR="00626124" w:rsidRPr="00626124" w:rsidRDefault="00626124" w:rsidP="00626124">
      <w:pPr>
        <w:widowControl/>
        <w:autoSpaceDE w:val="0"/>
        <w:autoSpaceDN w:val="0"/>
        <w:adjustRightInd w:val="0"/>
        <w:snapToGrid w:val="0"/>
        <w:spacing w:before="240" w:after="60" w:line="276" w:lineRule="auto"/>
        <w:ind w:left="510" w:firstLineChars="100" w:firstLine="2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5</w:t>
      </w:r>
      <w:r w:rsidRPr="00626124">
        <w:rPr>
          <w:rFonts w:ascii="Arial" w:eastAsia="宋体" w:hAnsi="Arial" w:cs="Times New Roman" w:hint="eastAsia"/>
          <w:bCs/>
          <w:color w:val="000000"/>
          <w:kern w:val="0"/>
          <w:szCs w:val="21"/>
        </w:rPr>
        <w:t>）记录完所有参考点的参数后，下移光标至</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完成</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，按【功能键</w:t>
      </w: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】完成</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曲线制作。</w:t>
      </w:r>
    </w:p>
    <w:p w:rsidR="00626124" w:rsidRPr="00626124" w:rsidRDefault="00626124" w:rsidP="00626124">
      <w:pPr>
        <w:widowControl/>
        <w:autoSpaceDE w:val="0"/>
        <w:autoSpaceDN w:val="0"/>
        <w:adjustRightInd w:val="0"/>
        <w:snapToGrid w:val="0"/>
        <w:spacing w:before="240" w:after="60" w:line="276" w:lineRule="auto"/>
        <w:ind w:left="510" w:firstLineChars="100" w:firstLine="2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6</w:t>
      </w:r>
      <w:r w:rsidRPr="00626124">
        <w:rPr>
          <w:rFonts w:ascii="Arial" w:eastAsia="宋体" w:hAnsi="Arial" w:cs="Times New Roman" w:hint="eastAsia"/>
          <w:bCs/>
          <w:color w:val="000000"/>
          <w:kern w:val="0"/>
          <w:szCs w:val="21"/>
        </w:rPr>
        <w:t>）光标移至【设置】菜单，设定：</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模式</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打开；</w:t>
      </w:r>
      <w:r w:rsidRPr="00626124">
        <w:rPr>
          <w:rFonts w:ascii="Arial" w:eastAsia="宋体" w:hAnsi="Arial" w:cs="Times New Roman" w:hint="eastAsia"/>
          <w:bCs/>
          <w:color w:val="000000"/>
          <w:kern w:val="0"/>
          <w:szCs w:val="21"/>
        </w:rPr>
        <w:t xml:space="preserve"> [DAC</w:t>
      </w:r>
      <w:r w:rsidRPr="00626124">
        <w:rPr>
          <w:rFonts w:ascii="Arial" w:eastAsia="宋体" w:hAnsi="Arial" w:cs="Times New Roman" w:hint="eastAsia"/>
          <w:bCs/>
          <w:color w:val="000000"/>
          <w:kern w:val="0"/>
          <w:szCs w:val="21"/>
        </w:rPr>
        <w:t>类型</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多项式。</w:t>
      </w:r>
    </w:p>
    <w:p w:rsidR="00626124" w:rsidRPr="00626124" w:rsidRDefault="00626124" w:rsidP="00626124">
      <w:pPr>
        <w:widowControl/>
        <w:autoSpaceDE w:val="0"/>
        <w:autoSpaceDN w:val="0"/>
        <w:adjustRightInd w:val="0"/>
        <w:snapToGrid w:val="0"/>
        <w:spacing w:before="240" w:after="60" w:line="276" w:lineRule="auto"/>
        <w:ind w:left="5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注</w:t>
      </w: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：若要重新制作</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曲线，需先删除已有的</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曲线，删除方法：将光标置于【设置】子菜单中的</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删除曲线</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项，同时按下【功能键</w:t>
      </w: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】和【功能键</w:t>
      </w: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w:t>
      </w:r>
    </w:p>
    <w:p w:rsidR="00626124" w:rsidRPr="00626124" w:rsidRDefault="00626124" w:rsidP="00626124">
      <w:pPr>
        <w:widowControl/>
        <w:autoSpaceDE w:val="0"/>
        <w:autoSpaceDN w:val="0"/>
        <w:adjustRightInd w:val="0"/>
        <w:snapToGrid w:val="0"/>
        <w:spacing w:before="240" w:after="60" w:line="276" w:lineRule="auto"/>
        <w:ind w:left="5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注</w:t>
      </w: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：修改</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曲线在【编辑】菜单中进行，选择修改记录点，调整</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点增益</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或</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点位置</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参数。</w:t>
      </w:r>
    </w:p>
    <w:p w:rsidR="00626124" w:rsidRPr="00626124" w:rsidRDefault="00626124" w:rsidP="00626124">
      <w:pPr>
        <w:widowControl/>
        <w:autoSpaceDE w:val="0"/>
        <w:autoSpaceDN w:val="0"/>
        <w:adjustRightInd w:val="0"/>
        <w:snapToGrid w:val="0"/>
        <w:spacing w:before="240" w:after="60" w:line="276" w:lineRule="auto"/>
        <w:ind w:left="510" w:firstLineChars="100" w:firstLine="2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lastRenderedPageBreak/>
        <w:t>7</w:t>
      </w:r>
      <w:r w:rsidRPr="00626124">
        <w:rPr>
          <w:rFonts w:ascii="Arial" w:eastAsia="宋体" w:hAnsi="Arial" w:cs="Times New Roman" w:hint="eastAsia"/>
          <w:bCs/>
          <w:color w:val="000000"/>
          <w:kern w:val="0"/>
          <w:szCs w:val="21"/>
        </w:rPr>
        <w:t>）按</w:t>
      </w:r>
      <w:r w:rsidRPr="00626124">
        <w:rPr>
          <w:rFonts w:ascii="Arial" w:eastAsia="宋体" w:hAnsi="Arial" w:cs="Times New Roman" w:hint="eastAsia"/>
          <w:bCs/>
          <w:color w:val="000000"/>
          <w:kern w:val="0"/>
          <w:szCs w:val="21"/>
        </w:rPr>
        <w:t>GB/T7233.1-2009</w:t>
      </w:r>
      <w:r w:rsidRPr="00626124">
        <w:rPr>
          <w:rFonts w:ascii="Arial" w:eastAsia="宋体" w:hAnsi="Arial" w:cs="Times New Roman" w:hint="eastAsia"/>
          <w:bCs/>
          <w:color w:val="000000"/>
          <w:kern w:val="0"/>
          <w:szCs w:val="21"/>
        </w:rPr>
        <w:t>标准</w:t>
      </w: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级验收要求，设置Φ</w:t>
      </w:r>
      <w:r w:rsidRPr="00626124">
        <w:rPr>
          <w:rFonts w:ascii="Arial" w:eastAsia="宋体" w:hAnsi="Arial" w:cs="Times New Roman" w:hint="eastAsia"/>
          <w:bCs/>
          <w:color w:val="000000"/>
          <w:kern w:val="0"/>
          <w:szCs w:val="21"/>
        </w:rPr>
        <w:t>3</w:t>
      </w:r>
      <w:r w:rsidRPr="00626124">
        <w:rPr>
          <w:rFonts w:ascii="Arial" w:eastAsia="宋体" w:hAnsi="Arial" w:cs="Times New Roman" w:hint="eastAsia"/>
          <w:bCs/>
          <w:color w:val="000000"/>
          <w:kern w:val="0"/>
          <w:szCs w:val="21"/>
        </w:rPr>
        <w:t>、Φ</w:t>
      </w:r>
      <w:r w:rsidRPr="00626124">
        <w:rPr>
          <w:rFonts w:ascii="Arial" w:eastAsia="宋体" w:hAnsi="Arial" w:cs="Times New Roman" w:hint="eastAsia"/>
          <w:bCs/>
          <w:color w:val="000000"/>
          <w:kern w:val="0"/>
          <w:szCs w:val="21"/>
        </w:rPr>
        <w:t>4</w:t>
      </w:r>
      <w:r w:rsidRPr="00626124">
        <w:rPr>
          <w:rFonts w:ascii="Arial" w:eastAsia="宋体" w:hAnsi="Arial" w:cs="Times New Roman" w:hint="eastAsia"/>
          <w:bCs/>
          <w:color w:val="000000"/>
          <w:kern w:val="0"/>
          <w:szCs w:val="21"/>
        </w:rPr>
        <w:t>、Φ</w:t>
      </w:r>
      <w:r w:rsidRPr="00626124">
        <w:rPr>
          <w:rFonts w:ascii="Arial" w:eastAsia="宋体" w:hAnsi="Arial" w:cs="Times New Roman" w:hint="eastAsia"/>
          <w:bCs/>
          <w:color w:val="000000"/>
          <w:kern w:val="0"/>
          <w:szCs w:val="21"/>
        </w:rPr>
        <w:t>8</w:t>
      </w:r>
      <w:r w:rsidRPr="00626124">
        <w:rPr>
          <w:rFonts w:ascii="Arial" w:eastAsia="宋体" w:hAnsi="Arial" w:cs="Times New Roman" w:hint="eastAsia"/>
          <w:bCs/>
          <w:color w:val="000000"/>
          <w:kern w:val="0"/>
          <w:szCs w:val="21"/>
        </w:rPr>
        <w:t>平底孔的三条</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曲线。将光标移至菜单栏上的【曲线】菜单，设定</w:t>
      </w:r>
      <w:r w:rsidRPr="00626124">
        <w:rPr>
          <w:rFonts w:ascii="Arial" w:eastAsia="宋体" w:hAnsi="Arial" w:cs="Times New Roman" w:hint="eastAsia"/>
          <w:bCs/>
          <w:color w:val="000000"/>
          <w:kern w:val="0"/>
          <w:szCs w:val="21"/>
        </w:rPr>
        <w:t>[</w:t>
      </w:r>
      <w:proofErr w:type="gramStart"/>
      <w:r w:rsidRPr="00626124">
        <w:rPr>
          <w:rFonts w:ascii="Arial" w:eastAsia="宋体" w:hAnsi="Arial" w:cs="Times New Roman" w:hint="eastAsia"/>
          <w:bCs/>
          <w:color w:val="000000"/>
          <w:kern w:val="0"/>
          <w:szCs w:val="21"/>
        </w:rPr>
        <w:t>判废线</w:t>
      </w:r>
      <w:proofErr w:type="gramEnd"/>
      <w:r w:rsidRPr="00626124">
        <w:rPr>
          <w:rFonts w:ascii="Arial" w:eastAsia="宋体" w:hAnsi="Arial" w:cs="Times New Roman" w:hint="eastAsia"/>
          <w:bCs/>
          <w:color w:val="000000"/>
          <w:kern w:val="0"/>
          <w:szCs w:val="21"/>
        </w:rPr>
        <w:t>] 24dB</w:t>
      </w:r>
      <w:r w:rsidRPr="00626124">
        <w:rPr>
          <w:rFonts w:ascii="Arial" w:eastAsia="宋体" w:hAnsi="Arial" w:cs="Times New Roman" w:hint="eastAsia"/>
          <w:bCs/>
          <w:color w:val="000000"/>
          <w:kern w:val="0"/>
          <w:szCs w:val="21"/>
        </w:rPr>
        <w:t>（外层点状缺陷最大平底孔直径，即Φ</w:t>
      </w:r>
      <w:r w:rsidRPr="00626124">
        <w:rPr>
          <w:rFonts w:ascii="Arial" w:eastAsia="宋体" w:hAnsi="Arial" w:cs="Times New Roman" w:hint="eastAsia"/>
          <w:bCs/>
          <w:color w:val="000000"/>
          <w:kern w:val="0"/>
          <w:szCs w:val="21"/>
        </w:rPr>
        <w:t>8</w:t>
      </w:r>
      <w:r w:rsidRPr="00626124">
        <w:rPr>
          <w:rFonts w:ascii="Arial" w:eastAsia="宋体" w:hAnsi="Arial" w:cs="Times New Roman" w:hint="eastAsia"/>
          <w:bCs/>
          <w:color w:val="000000"/>
          <w:kern w:val="0"/>
          <w:szCs w:val="21"/>
        </w:rPr>
        <w:t>平底孔）；</w:t>
      </w:r>
      <w:r w:rsidRPr="00626124">
        <w:rPr>
          <w:rFonts w:ascii="Arial" w:eastAsia="宋体" w:hAnsi="Arial" w:cs="Times New Roman" w:hint="eastAsia"/>
          <w:bCs/>
          <w:color w:val="000000"/>
          <w:kern w:val="0"/>
          <w:szCs w:val="21"/>
        </w:rPr>
        <w:t>[</w:t>
      </w:r>
      <w:proofErr w:type="gramStart"/>
      <w:r w:rsidRPr="00626124">
        <w:rPr>
          <w:rFonts w:ascii="Arial" w:eastAsia="宋体" w:hAnsi="Arial" w:cs="Times New Roman" w:hint="eastAsia"/>
          <w:bCs/>
          <w:color w:val="000000"/>
          <w:kern w:val="0"/>
          <w:szCs w:val="21"/>
        </w:rPr>
        <w:t>定量线</w:t>
      </w:r>
      <w:proofErr w:type="gramEnd"/>
      <w:r w:rsidRPr="00626124">
        <w:rPr>
          <w:rFonts w:ascii="Arial" w:eastAsia="宋体" w:hAnsi="Arial" w:cs="Times New Roman" w:hint="eastAsia"/>
          <w:bCs/>
          <w:color w:val="000000"/>
          <w:kern w:val="0"/>
          <w:szCs w:val="21"/>
        </w:rPr>
        <w:t>] 12dB</w:t>
      </w:r>
      <w:r w:rsidRPr="00626124">
        <w:rPr>
          <w:rFonts w:ascii="Arial" w:eastAsia="宋体" w:hAnsi="Arial" w:cs="Times New Roman" w:hint="eastAsia"/>
          <w:bCs/>
          <w:color w:val="000000"/>
          <w:kern w:val="0"/>
          <w:szCs w:val="21"/>
        </w:rPr>
        <w:t>（外层点状缺陷记录值，即Φ</w:t>
      </w:r>
      <w:r w:rsidRPr="00626124">
        <w:rPr>
          <w:rFonts w:ascii="Arial" w:eastAsia="宋体" w:hAnsi="Arial" w:cs="Times New Roman" w:hint="eastAsia"/>
          <w:bCs/>
          <w:color w:val="000000"/>
          <w:kern w:val="0"/>
          <w:szCs w:val="21"/>
        </w:rPr>
        <w:t>4</w:t>
      </w:r>
      <w:r w:rsidRPr="00626124">
        <w:rPr>
          <w:rFonts w:ascii="Arial" w:eastAsia="宋体" w:hAnsi="Arial" w:cs="Times New Roman" w:hint="eastAsia"/>
          <w:bCs/>
          <w:color w:val="000000"/>
          <w:kern w:val="0"/>
          <w:szCs w:val="21"/>
        </w:rPr>
        <w:t>平底孔）；设定</w:t>
      </w:r>
      <w:r w:rsidRPr="00626124">
        <w:rPr>
          <w:rFonts w:ascii="Arial" w:eastAsia="宋体" w:hAnsi="Arial" w:cs="Times New Roman" w:hint="eastAsia"/>
          <w:bCs/>
          <w:color w:val="000000"/>
          <w:kern w:val="0"/>
          <w:szCs w:val="21"/>
        </w:rPr>
        <w:t>[</w:t>
      </w:r>
      <w:proofErr w:type="gramStart"/>
      <w:r w:rsidRPr="00626124">
        <w:rPr>
          <w:rFonts w:ascii="Arial" w:eastAsia="宋体" w:hAnsi="Arial" w:cs="Times New Roman" w:hint="eastAsia"/>
          <w:bCs/>
          <w:color w:val="000000"/>
          <w:kern w:val="0"/>
          <w:szCs w:val="21"/>
        </w:rPr>
        <w:t>评判线</w:t>
      </w:r>
      <w:proofErr w:type="gramEnd"/>
      <w:r w:rsidRPr="00626124">
        <w:rPr>
          <w:rFonts w:ascii="Arial" w:eastAsia="宋体" w:hAnsi="Arial" w:cs="Times New Roman" w:hint="eastAsia"/>
          <w:bCs/>
          <w:color w:val="000000"/>
          <w:kern w:val="0"/>
          <w:szCs w:val="21"/>
        </w:rPr>
        <w:t>] 7dB</w:t>
      </w:r>
      <w:r w:rsidRPr="00626124">
        <w:rPr>
          <w:rFonts w:ascii="Arial" w:eastAsia="宋体" w:hAnsi="Arial" w:cs="Times New Roman" w:hint="eastAsia"/>
          <w:bCs/>
          <w:color w:val="000000"/>
          <w:kern w:val="0"/>
          <w:szCs w:val="21"/>
        </w:rPr>
        <w:t>（外层延伸性缺陷记录值，即Φ</w:t>
      </w:r>
      <w:r w:rsidRPr="00626124">
        <w:rPr>
          <w:rFonts w:ascii="Arial" w:eastAsia="宋体" w:hAnsi="Arial" w:cs="Times New Roman" w:hint="eastAsia"/>
          <w:bCs/>
          <w:color w:val="000000"/>
          <w:kern w:val="0"/>
          <w:szCs w:val="21"/>
        </w:rPr>
        <w:t>3</w:t>
      </w:r>
      <w:r w:rsidRPr="00626124">
        <w:rPr>
          <w:rFonts w:ascii="Arial" w:eastAsia="宋体" w:hAnsi="Arial" w:cs="Times New Roman" w:hint="eastAsia"/>
          <w:bCs/>
          <w:color w:val="000000"/>
          <w:kern w:val="0"/>
          <w:szCs w:val="21"/>
        </w:rPr>
        <w:t>平底孔）。当量基准值为Ф</w:t>
      </w:r>
      <w:r w:rsidRPr="00626124">
        <w:rPr>
          <w:rFonts w:ascii="Arial" w:eastAsia="宋体" w:hAnsi="Arial" w:cs="Times New Roman" w:hint="eastAsia"/>
          <w:bCs/>
          <w:color w:val="000000"/>
          <w:kern w:val="0"/>
          <w:szCs w:val="21"/>
        </w:rPr>
        <w:t>4</w:t>
      </w:r>
      <w:r w:rsidRPr="00626124">
        <w:rPr>
          <w:rFonts w:ascii="Arial" w:eastAsia="宋体" w:hAnsi="Arial" w:cs="Times New Roman" w:hint="eastAsia"/>
          <w:bCs/>
          <w:color w:val="000000"/>
          <w:kern w:val="0"/>
          <w:szCs w:val="21"/>
        </w:rPr>
        <w:t>平底孔线。</w:t>
      </w:r>
    </w:p>
    <w:p w:rsidR="00626124" w:rsidRPr="00626124" w:rsidRDefault="00626124" w:rsidP="00626124">
      <w:pPr>
        <w:widowControl/>
        <w:autoSpaceDE w:val="0"/>
        <w:autoSpaceDN w:val="0"/>
        <w:adjustRightInd w:val="0"/>
        <w:snapToGrid w:val="0"/>
        <w:spacing w:before="240" w:after="60" w:line="276" w:lineRule="auto"/>
        <w:ind w:firstLine="36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ab/>
      </w:r>
      <w:r w:rsidRPr="00626124">
        <w:rPr>
          <w:rFonts w:ascii="Arial" w:eastAsia="宋体" w:hAnsi="Arial" w:cs="Times New Roman" w:hint="eastAsia"/>
          <w:bCs/>
          <w:color w:val="000000"/>
          <w:kern w:val="0"/>
          <w:szCs w:val="21"/>
        </w:rPr>
        <w:t>传输修正值的测定和补偿</w:t>
      </w:r>
    </w:p>
    <w:p w:rsidR="00626124" w:rsidRPr="00626124" w:rsidRDefault="00626124" w:rsidP="00626124">
      <w:pPr>
        <w:widowControl/>
        <w:autoSpaceDE w:val="0"/>
        <w:autoSpaceDN w:val="0"/>
        <w:adjustRightInd w:val="0"/>
        <w:snapToGrid w:val="0"/>
        <w:spacing w:before="240" w:after="60" w:line="276" w:lineRule="auto"/>
        <w:ind w:left="510" w:firstLineChars="50" w:firstLine="105"/>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）实际探伤中，当对比试块与工件的表面粗糙度、曲率半径不同或材质衰减不同时，需要检测前先进行传输修正值的测定，在灵敏度调节时进行增益补偿。</w:t>
      </w:r>
      <w:r w:rsidRPr="00626124">
        <w:rPr>
          <w:rFonts w:ascii="Arial" w:eastAsia="宋体" w:hAnsi="Arial" w:cs="Times New Roman" w:hint="eastAsia"/>
          <w:bCs/>
          <w:color w:val="000000"/>
          <w:kern w:val="0"/>
          <w:szCs w:val="21"/>
        </w:rPr>
        <w:t xml:space="preserve"> </w:t>
      </w:r>
    </w:p>
    <w:p w:rsidR="00626124" w:rsidRPr="00626124" w:rsidRDefault="00626124" w:rsidP="00626124">
      <w:pPr>
        <w:widowControl/>
        <w:autoSpaceDE w:val="0"/>
        <w:autoSpaceDN w:val="0"/>
        <w:adjustRightInd w:val="0"/>
        <w:snapToGrid w:val="0"/>
        <w:spacing w:before="240" w:after="60" w:line="276" w:lineRule="auto"/>
        <w:ind w:left="510" w:firstLineChars="50" w:firstLine="105"/>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）传输修正值的测定：</w:t>
      </w:r>
      <w:r w:rsidRPr="00626124">
        <w:rPr>
          <w:rFonts w:ascii="Arial" w:eastAsia="宋体" w:hAnsi="Arial" w:cs="Times New Roman" w:hint="eastAsia"/>
          <w:bCs/>
          <w:color w:val="000000"/>
          <w:kern w:val="0"/>
          <w:szCs w:val="21"/>
        </w:rPr>
        <w:t xml:space="preserve"> </w:t>
      </w:r>
      <w:r w:rsidRPr="00626124">
        <w:rPr>
          <w:rFonts w:ascii="Arial" w:eastAsia="宋体" w:hAnsi="Arial" w:cs="Times New Roman" w:hint="eastAsia"/>
          <w:bCs/>
          <w:color w:val="000000"/>
          <w:kern w:val="0"/>
          <w:szCs w:val="21"/>
        </w:rPr>
        <w:t>当工件有大平底时，可选取与工件厚度相同的试块，分别将参考试块和工件的第一次底面回波幅度</w:t>
      </w:r>
      <w:proofErr w:type="gramStart"/>
      <w:r w:rsidRPr="00626124">
        <w:rPr>
          <w:rFonts w:ascii="Arial" w:eastAsia="宋体" w:hAnsi="Arial" w:cs="Times New Roman" w:hint="eastAsia"/>
          <w:bCs/>
          <w:color w:val="000000"/>
          <w:kern w:val="0"/>
          <w:szCs w:val="21"/>
        </w:rPr>
        <w:t>调整至示波</w:t>
      </w:r>
      <w:proofErr w:type="gramEnd"/>
      <w:r w:rsidRPr="00626124">
        <w:rPr>
          <w:rFonts w:ascii="Arial" w:eastAsia="宋体" w:hAnsi="Arial" w:cs="Times New Roman" w:hint="eastAsia"/>
          <w:bCs/>
          <w:color w:val="000000"/>
          <w:kern w:val="0"/>
          <w:szCs w:val="21"/>
        </w:rPr>
        <w:t>屏的</w:t>
      </w:r>
      <w:r w:rsidRPr="00626124">
        <w:rPr>
          <w:rFonts w:ascii="Arial" w:eastAsia="宋体" w:hAnsi="Arial" w:cs="Times New Roman" w:hint="eastAsia"/>
          <w:bCs/>
          <w:color w:val="000000"/>
          <w:kern w:val="0"/>
          <w:szCs w:val="21"/>
        </w:rPr>
        <w:t>80%</w:t>
      </w:r>
      <w:r w:rsidRPr="00626124">
        <w:rPr>
          <w:rFonts w:ascii="Arial" w:eastAsia="宋体" w:hAnsi="Arial" w:cs="Times New Roman" w:hint="eastAsia"/>
          <w:bCs/>
          <w:color w:val="000000"/>
          <w:kern w:val="0"/>
          <w:szCs w:val="21"/>
        </w:rPr>
        <w:t>基准高度，并记下相应的仪器增益读数（</w:t>
      </w:r>
      <w:r w:rsidRPr="00626124">
        <w:rPr>
          <w:rFonts w:ascii="Arial" w:eastAsia="宋体" w:hAnsi="Arial" w:cs="Times New Roman" w:hint="eastAsia"/>
          <w:bCs/>
          <w:color w:val="000000"/>
          <w:kern w:val="0"/>
          <w:szCs w:val="21"/>
        </w:rPr>
        <w:t>dB</w:t>
      </w:r>
      <w:r w:rsidRPr="00626124">
        <w:rPr>
          <w:rFonts w:ascii="Arial" w:eastAsia="宋体" w:hAnsi="Arial" w:cs="Times New Roman" w:hint="eastAsia"/>
          <w:bCs/>
          <w:color w:val="000000"/>
          <w:kern w:val="0"/>
          <w:szCs w:val="21"/>
        </w:rPr>
        <w:t>）。</w:t>
      </w:r>
    </w:p>
    <w:p w:rsidR="00626124" w:rsidRPr="00626124" w:rsidRDefault="00626124" w:rsidP="00626124">
      <w:pPr>
        <w:widowControl/>
        <w:autoSpaceDE w:val="0"/>
        <w:autoSpaceDN w:val="0"/>
        <w:adjustRightInd w:val="0"/>
        <w:snapToGrid w:val="0"/>
        <w:spacing w:before="240" w:after="60" w:line="276" w:lineRule="auto"/>
        <w:ind w:left="510" w:firstLineChars="350" w:firstLine="735"/>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则传输修正值为：</w:t>
      </w:r>
      <w:r w:rsidRPr="00626124">
        <w:rPr>
          <w:rFonts w:ascii="Arial" w:eastAsia="宋体" w:hAnsi="Arial" w:cs="Times New Roman" w:hint="eastAsia"/>
          <w:bCs/>
          <w:color w:val="000000"/>
          <w:kern w:val="0"/>
          <w:szCs w:val="21"/>
        </w:rPr>
        <w:t xml:space="preserve">           </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 xml:space="preserve">gs = </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 xml:space="preserve">g - </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 xml:space="preserve">s                 </w:t>
      </w:r>
    </w:p>
    <w:p w:rsidR="00626124" w:rsidRPr="00626124" w:rsidRDefault="00626124" w:rsidP="00626124">
      <w:pPr>
        <w:widowControl/>
        <w:autoSpaceDE w:val="0"/>
        <w:autoSpaceDN w:val="0"/>
        <w:adjustRightInd w:val="0"/>
        <w:snapToGrid w:val="0"/>
        <w:spacing w:before="240" w:after="60" w:line="276" w:lineRule="auto"/>
        <w:ind w:left="5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s</w:t>
      </w:r>
      <w:r w:rsidRPr="00626124">
        <w:rPr>
          <w:rFonts w:ascii="Arial" w:eastAsia="宋体" w:hAnsi="Arial" w:cs="Times New Roman" w:hint="eastAsia"/>
          <w:bCs/>
          <w:color w:val="000000"/>
          <w:kern w:val="0"/>
          <w:szCs w:val="21"/>
        </w:rPr>
        <w:t>——试块第一次底波幅度</w:t>
      </w:r>
      <w:r w:rsidRPr="00626124">
        <w:rPr>
          <w:rFonts w:ascii="Arial" w:eastAsia="宋体" w:hAnsi="Arial" w:cs="Times New Roman" w:hint="eastAsia"/>
          <w:bCs/>
          <w:color w:val="000000"/>
          <w:kern w:val="0"/>
          <w:szCs w:val="21"/>
        </w:rPr>
        <w:t>80%</w:t>
      </w:r>
      <w:r w:rsidRPr="00626124">
        <w:rPr>
          <w:rFonts w:ascii="Arial" w:eastAsia="宋体" w:hAnsi="Arial" w:cs="Times New Roman" w:hint="eastAsia"/>
          <w:bCs/>
          <w:color w:val="000000"/>
          <w:kern w:val="0"/>
          <w:szCs w:val="21"/>
        </w:rPr>
        <w:t>的增益读数，△</w:t>
      </w:r>
      <w:r w:rsidRPr="00626124">
        <w:rPr>
          <w:rFonts w:ascii="Arial" w:eastAsia="宋体" w:hAnsi="Arial" w:cs="Times New Roman" w:hint="eastAsia"/>
          <w:bCs/>
          <w:color w:val="000000"/>
          <w:kern w:val="0"/>
          <w:szCs w:val="21"/>
        </w:rPr>
        <w:t>g</w:t>
      </w:r>
      <w:r w:rsidRPr="00626124">
        <w:rPr>
          <w:rFonts w:ascii="Arial" w:eastAsia="宋体" w:hAnsi="Arial" w:cs="Times New Roman" w:hint="eastAsia"/>
          <w:bCs/>
          <w:color w:val="000000"/>
          <w:kern w:val="0"/>
          <w:szCs w:val="21"/>
        </w:rPr>
        <w:t>——工件第一次底波幅度</w:t>
      </w:r>
      <w:r w:rsidRPr="00626124">
        <w:rPr>
          <w:rFonts w:ascii="Arial" w:eastAsia="宋体" w:hAnsi="Arial" w:cs="Times New Roman" w:hint="eastAsia"/>
          <w:bCs/>
          <w:color w:val="000000"/>
          <w:kern w:val="0"/>
          <w:szCs w:val="21"/>
        </w:rPr>
        <w:t>80%</w:t>
      </w:r>
      <w:r w:rsidRPr="00626124">
        <w:rPr>
          <w:rFonts w:ascii="Arial" w:eastAsia="宋体" w:hAnsi="Arial" w:cs="Times New Roman" w:hint="eastAsia"/>
          <w:bCs/>
          <w:color w:val="000000"/>
          <w:kern w:val="0"/>
          <w:szCs w:val="21"/>
        </w:rPr>
        <w:t>的增益读数）</w:t>
      </w:r>
    </w:p>
    <w:p w:rsidR="00626124" w:rsidRPr="00626124" w:rsidRDefault="00626124" w:rsidP="00626124">
      <w:pPr>
        <w:widowControl/>
        <w:autoSpaceDE w:val="0"/>
        <w:autoSpaceDN w:val="0"/>
        <w:adjustRightInd w:val="0"/>
        <w:snapToGrid w:val="0"/>
        <w:spacing w:before="240" w:after="60" w:line="276" w:lineRule="auto"/>
        <w:ind w:left="510" w:firstLineChars="50" w:firstLine="105"/>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3</w:t>
      </w:r>
      <w:r w:rsidRPr="00626124">
        <w:rPr>
          <w:rFonts w:ascii="Arial" w:eastAsia="宋体" w:hAnsi="Arial" w:cs="Times New Roman" w:hint="eastAsia"/>
          <w:bCs/>
          <w:color w:val="000000"/>
          <w:kern w:val="0"/>
          <w:szCs w:val="21"/>
        </w:rPr>
        <w:t>）</w:t>
      </w:r>
      <w:proofErr w:type="gramStart"/>
      <w:r w:rsidRPr="00626124">
        <w:rPr>
          <w:rFonts w:ascii="Arial" w:eastAsia="宋体" w:hAnsi="Arial" w:cs="Times New Roman" w:hint="eastAsia"/>
          <w:bCs/>
          <w:color w:val="000000"/>
          <w:kern w:val="0"/>
          <w:szCs w:val="21"/>
        </w:rPr>
        <w:t>若工</w:t>
      </w:r>
      <w:proofErr w:type="gramEnd"/>
      <w:r w:rsidRPr="00626124">
        <w:rPr>
          <w:rFonts w:ascii="Arial" w:eastAsia="宋体" w:hAnsi="Arial" w:cs="Times New Roman" w:hint="eastAsia"/>
          <w:bCs/>
          <w:color w:val="000000"/>
          <w:kern w:val="0"/>
          <w:szCs w:val="21"/>
        </w:rPr>
        <w:t>件和试块的厚度不相等，即两个底面回波</w:t>
      </w:r>
      <w:proofErr w:type="gramStart"/>
      <w:r w:rsidRPr="00626124">
        <w:rPr>
          <w:rFonts w:ascii="Arial" w:eastAsia="宋体" w:hAnsi="Arial" w:cs="Times New Roman" w:hint="eastAsia"/>
          <w:bCs/>
          <w:color w:val="000000"/>
          <w:kern w:val="0"/>
          <w:szCs w:val="21"/>
        </w:rPr>
        <w:t>的声程不同</w:t>
      </w:r>
      <w:proofErr w:type="gramEnd"/>
      <w:r w:rsidRPr="00626124">
        <w:rPr>
          <w:rFonts w:ascii="Arial" w:eastAsia="宋体" w:hAnsi="Arial" w:cs="Times New Roman" w:hint="eastAsia"/>
          <w:bCs/>
          <w:color w:val="000000"/>
          <w:kern w:val="0"/>
          <w:szCs w:val="21"/>
        </w:rPr>
        <w:t>，但试块和工件的厚度均大于</w:t>
      </w:r>
      <w:r w:rsidRPr="00626124">
        <w:rPr>
          <w:rFonts w:ascii="Arial" w:eastAsia="宋体" w:hAnsi="Arial" w:cs="Times New Roman" w:hint="eastAsia"/>
          <w:bCs/>
          <w:color w:val="000000"/>
          <w:kern w:val="0"/>
          <w:szCs w:val="21"/>
        </w:rPr>
        <w:t>3</w:t>
      </w:r>
      <w:r w:rsidRPr="00626124">
        <w:rPr>
          <w:rFonts w:ascii="Arial" w:eastAsia="宋体" w:hAnsi="Arial" w:cs="Times New Roman" w:hint="eastAsia"/>
          <w:bCs/>
          <w:color w:val="000000"/>
          <w:kern w:val="0"/>
          <w:szCs w:val="21"/>
        </w:rPr>
        <w:t>倍近场时</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可考虑通过计算扣除由</w:t>
      </w:r>
      <w:proofErr w:type="gramStart"/>
      <w:r w:rsidRPr="00626124">
        <w:rPr>
          <w:rFonts w:ascii="Arial" w:eastAsia="宋体" w:hAnsi="Arial" w:cs="Times New Roman" w:hint="eastAsia"/>
          <w:bCs/>
          <w:color w:val="000000"/>
          <w:kern w:val="0"/>
          <w:szCs w:val="21"/>
        </w:rPr>
        <w:t>声程差</w:t>
      </w:r>
      <w:proofErr w:type="gramEnd"/>
      <w:r w:rsidRPr="00626124">
        <w:rPr>
          <w:rFonts w:ascii="Arial" w:eastAsia="宋体" w:hAnsi="Arial" w:cs="Times New Roman" w:hint="eastAsia"/>
          <w:bCs/>
          <w:color w:val="000000"/>
          <w:kern w:val="0"/>
          <w:szCs w:val="21"/>
        </w:rPr>
        <w:t>引起的底波高度差。两个底面回波之间由</w:t>
      </w:r>
      <w:proofErr w:type="gramStart"/>
      <w:r w:rsidRPr="00626124">
        <w:rPr>
          <w:rFonts w:ascii="Arial" w:eastAsia="宋体" w:hAnsi="Arial" w:cs="Times New Roman" w:hint="eastAsia"/>
          <w:bCs/>
          <w:color w:val="000000"/>
          <w:kern w:val="0"/>
          <w:szCs w:val="21"/>
        </w:rPr>
        <w:t>声程引起</w:t>
      </w:r>
      <w:proofErr w:type="gramEnd"/>
      <w:r w:rsidRPr="00626124">
        <w:rPr>
          <w:rFonts w:ascii="Arial" w:eastAsia="宋体" w:hAnsi="Arial" w:cs="Times New Roman" w:hint="eastAsia"/>
          <w:bCs/>
          <w:color w:val="000000"/>
          <w:kern w:val="0"/>
          <w:szCs w:val="21"/>
        </w:rPr>
        <w:t>的</w:t>
      </w:r>
      <w:r w:rsidRPr="00626124">
        <w:rPr>
          <w:rFonts w:ascii="Arial" w:eastAsia="宋体" w:hAnsi="Arial" w:cs="Times New Roman" w:hint="eastAsia"/>
          <w:bCs/>
          <w:color w:val="000000"/>
          <w:kern w:val="0"/>
          <w:szCs w:val="21"/>
        </w:rPr>
        <w:t>dB</w:t>
      </w:r>
      <w:r w:rsidRPr="00626124">
        <w:rPr>
          <w:rFonts w:ascii="Arial" w:eastAsia="宋体" w:hAnsi="Arial" w:cs="Times New Roman" w:hint="eastAsia"/>
          <w:bCs/>
          <w:color w:val="000000"/>
          <w:kern w:val="0"/>
          <w:szCs w:val="21"/>
        </w:rPr>
        <w:t>差△</w:t>
      </w:r>
      <w:r w:rsidRPr="00626124">
        <w:rPr>
          <w:rFonts w:ascii="Arial" w:eastAsia="宋体" w:hAnsi="Arial" w:cs="Times New Roman" w:hint="eastAsia"/>
          <w:bCs/>
          <w:color w:val="000000"/>
          <w:kern w:val="0"/>
          <w:szCs w:val="21"/>
        </w:rPr>
        <w:t>d</w:t>
      </w:r>
      <w:r w:rsidRPr="00626124">
        <w:rPr>
          <w:rFonts w:ascii="Arial" w:eastAsia="宋体" w:hAnsi="Arial" w:cs="Times New Roman" w:hint="eastAsia"/>
          <w:bCs/>
          <w:color w:val="000000"/>
          <w:kern w:val="0"/>
          <w:szCs w:val="21"/>
        </w:rPr>
        <w:t>可通过公式计算得到：</w:t>
      </w:r>
      <w:r w:rsidRPr="00626124">
        <w:rPr>
          <w:rFonts w:ascii="Arial" w:eastAsia="宋体" w:hAnsi="Arial" w:cs="Times New Roman" w:hint="eastAsia"/>
          <w:bCs/>
          <w:color w:val="000000"/>
          <w:kern w:val="0"/>
          <w:szCs w:val="21"/>
        </w:rPr>
        <w:t xml:space="preserve">                </w:t>
      </w:r>
    </w:p>
    <w:p w:rsidR="00626124" w:rsidRPr="00626124" w:rsidRDefault="00626124" w:rsidP="00626124">
      <w:pPr>
        <w:widowControl/>
        <w:autoSpaceDE w:val="0"/>
        <w:autoSpaceDN w:val="0"/>
        <w:adjustRightInd w:val="0"/>
        <w:snapToGrid w:val="0"/>
        <w:spacing w:before="240" w:after="60" w:line="276" w:lineRule="auto"/>
        <w:ind w:left="510"/>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 xml:space="preserve">            </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 xml:space="preserve">gs = </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g</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s</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 xml:space="preserve">d   </w:t>
      </w:r>
      <w:r w:rsidRPr="00626124">
        <w:rPr>
          <w:rFonts w:ascii="Arial" w:eastAsia="宋体" w:hAnsi="Arial" w:cs="Times New Roman" w:hint="eastAsia"/>
          <w:bCs/>
          <w:color w:val="000000"/>
          <w:kern w:val="0"/>
          <w:szCs w:val="21"/>
        </w:rPr>
        <w:t>测得的工件与试块的传输修正值△</w:t>
      </w:r>
      <w:r w:rsidRPr="00626124">
        <w:rPr>
          <w:rFonts w:ascii="Arial" w:eastAsia="宋体" w:hAnsi="Arial" w:cs="Times New Roman" w:hint="eastAsia"/>
          <w:bCs/>
          <w:color w:val="000000"/>
          <w:kern w:val="0"/>
          <w:szCs w:val="21"/>
        </w:rPr>
        <w:t>gs( dB)</w:t>
      </w:r>
      <w:r w:rsidRPr="00626124">
        <w:rPr>
          <w:rFonts w:ascii="Arial" w:eastAsia="宋体" w:hAnsi="Arial" w:cs="Times New Roman" w:hint="eastAsia"/>
          <w:bCs/>
          <w:color w:val="000000"/>
          <w:kern w:val="0"/>
          <w:szCs w:val="21"/>
        </w:rPr>
        <w:t>。</w:t>
      </w:r>
    </w:p>
    <w:p w:rsidR="00626124" w:rsidRPr="00626124" w:rsidRDefault="00626124" w:rsidP="00626124">
      <w:pPr>
        <w:widowControl/>
        <w:autoSpaceDE w:val="0"/>
        <w:autoSpaceDN w:val="0"/>
        <w:adjustRightInd w:val="0"/>
        <w:snapToGrid w:val="0"/>
        <w:spacing w:before="240" w:after="60" w:line="276" w:lineRule="auto"/>
        <w:ind w:left="510" w:firstLineChars="50" w:firstLine="105"/>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4</w:t>
      </w:r>
      <w:r w:rsidRPr="00626124">
        <w:rPr>
          <w:rFonts w:ascii="Arial" w:eastAsia="宋体" w:hAnsi="Arial" w:cs="Times New Roman" w:hint="eastAsia"/>
          <w:bCs/>
          <w:color w:val="000000"/>
          <w:kern w:val="0"/>
          <w:szCs w:val="21"/>
        </w:rPr>
        <w:t>）传输修正值补偿的设置方法：光标移至主菜单栏【</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曲线】，按【上向键】进入【</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曲线】子菜单，在【曲线】菜单中设定选项：</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传输修正</w:t>
      </w:r>
      <w:r w:rsidRPr="00626124">
        <w:rPr>
          <w:rFonts w:ascii="Arial" w:eastAsia="宋体" w:hAnsi="Arial" w:cs="Times New Roman" w:hint="eastAsia"/>
          <w:bCs/>
          <w:color w:val="000000"/>
          <w:kern w:val="0"/>
          <w:szCs w:val="21"/>
        </w:rPr>
        <w:t xml:space="preserve">] </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gs</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dB</w:t>
      </w:r>
      <w:r w:rsidRPr="00626124">
        <w:rPr>
          <w:rFonts w:ascii="Arial" w:eastAsia="宋体" w:hAnsi="Arial" w:cs="Times New Roman" w:hint="eastAsia"/>
          <w:bCs/>
          <w:color w:val="000000"/>
          <w:kern w:val="0"/>
          <w:szCs w:val="21"/>
        </w:rPr>
        <w:t>）。</w:t>
      </w:r>
    </w:p>
    <w:p w:rsidR="00626124" w:rsidRPr="00626124" w:rsidRDefault="00626124" w:rsidP="00626124">
      <w:pPr>
        <w:widowControl/>
        <w:autoSpaceDE w:val="0"/>
        <w:autoSpaceDN w:val="0"/>
        <w:adjustRightInd w:val="0"/>
        <w:snapToGrid w:val="0"/>
        <w:spacing w:before="240" w:after="60" w:line="276" w:lineRule="auto"/>
        <w:ind w:left="510" w:firstLineChars="50" w:firstLine="105"/>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5</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ab/>
      </w:r>
      <w:r w:rsidRPr="00626124">
        <w:rPr>
          <w:rFonts w:ascii="Arial" w:eastAsia="宋体" w:hAnsi="Arial" w:cs="Times New Roman" w:hint="eastAsia"/>
          <w:bCs/>
          <w:color w:val="000000"/>
          <w:kern w:val="0"/>
          <w:szCs w:val="21"/>
        </w:rPr>
        <w:t>在【</w:t>
      </w:r>
      <w:r w:rsidRPr="00626124">
        <w:rPr>
          <w:rFonts w:ascii="Arial" w:eastAsia="宋体" w:hAnsi="Arial" w:cs="Times New Roman" w:hint="eastAsia"/>
          <w:bCs/>
          <w:color w:val="000000"/>
          <w:kern w:val="0"/>
          <w:szCs w:val="21"/>
        </w:rPr>
        <w:t>DAC</w:t>
      </w:r>
      <w:r w:rsidRPr="00626124">
        <w:rPr>
          <w:rFonts w:ascii="Arial" w:eastAsia="宋体" w:hAnsi="Arial" w:cs="Times New Roman" w:hint="eastAsia"/>
          <w:bCs/>
          <w:color w:val="000000"/>
          <w:kern w:val="0"/>
          <w:szCs w:val="21"/>
        </w:rPr>
        <w:t>曲线】中设置传输修正值后，仪器的增益读数颜色会发生改变，表示该增益读数是包含传输修正补偿的</w:t>
      </w:r>
      <w:r w:rsidRPr="00626124">
        <w:rPr>
          <w:rFonts w:ascii="Arial" w:eastAsia="宋体" w:hAnsi="Arial" w:cs="Times New Roman" w:hint="eastAsia"/>
          <w:bCs/>
          <w:color w:val="000000"/>
          <w:kern w:val="0"/>
          <w:szCs w:val="21"/>
        </w:rPr>
        <w:t>dB</w:t>
      </w:r>
      <w:r w:rsidRPr="00626124">
        <w:rPr>
          <w:rFonts w:ascii="Arial" w:eastAsia="宋体" w:hAnsi="Arial" w:cs="Times New Roman" w:hint="eastAsia"/>
          <w:bCs/>
          <w:color w:val="000000"/>
          <w:kern w:val="0"/>
          <w:szCs w:val="21"/>
        </w:rPr>
        <w:t>值。</w:t>
      </w:r>
    </w:p>
    <w:p w:rsidR="00626124" w:rsidRPr="00626124" w:rsidRDefault="00626124" w:rsidP="00626124">
      <w:pPr>
        <w:widowControl/>
        <w:autoSpaceDE w:val="0"/>
        <w:autoSpaceDN w:val="0"/>
        <w:adjustRightInd w:val="0"/>
        <w:snapToGrid w:val="0"/>
        <w:spacing w:before="240" w:after="60" w:line="276" w:lineRule="auto"/>
        <w:ind w:firstLineChars="170" w:firstLine="358"/>
        <w:jc w:val="left"/>
        <w:rPr>
          <w:rFonts w:ascii="Arial" w:eastAsia="宋体" w:hAnsi="Arial" w:cs="Times New Roman" w:hint="eastAsia"/>
          <w:b/>
          <w:bCs/>
          <w:color w:val="000000"/>
          <w:kern w:val="0"/>
          <w:szCs w:val="21"/>
        </w:rPr>
      </w:pPr>
      <w:r w:rsidRPr="00626124">
        <w:rPr>
          <w:rFonts w:ascii="Arial" w:eastAsia="宋体" w:hAnsi="Arial" w:cs="Times New Roman" w:hint="eastAsia"/>
          <w:b/>
          <w:bCs/>
          <w:color w:val="000000"/>
          <w:kern w:val="0"/>
          <w:szCs w:val="21"/>
        </w:rPr>
        <w:t xml:space="preserve">2. </w:t>
      </w:r>
      <w:r w:rsidRPr="00626124">
        <w:rPr>
          <w:rFonts w:ascii="Arial" w:eastAsia="宋体" w:hAnsi="Arial" w:cs="Times New Roman" w:hint="eastAsia"/>
          <w:b/>
          <w:bCs/>
          <w:color w:val="000000"/>
          <w:kern w:val="0"/>
          <w:szCs w:val="21"/>
        </w:rPr>
        <w:t>缺陷探测与评定</w:t>
      </w:r>
    </w:p>
    <w:p w:rsidR="00626124" w:rsidRPr="00626124" w:rsidRDefault="00626124" w:rsidP="00626124">
      <w:pPr>
        <w:widowControl/>
        <w:autoSpaceDE w:val="0"/>
        <w:autoSpaceDN w:val="0"/>
        <w:adjustRightInd w:val="0"/>
        <w:snapToGrid w:val="0"/>
        <w:spacing w:before="240" w:after="60" w:line="276" w:lineRule="auto"/>
        <w:ind w:left="510" w:firstLineChars="50" w:firstLine="105"/>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1</w:t>
      </w:r>
      <w:r w:rsidRPr="00626124">
        <w:rPr>
          <w:rFonts w:ascii="Arial" w:eastAsia="宋体" w:hAnsi="Arial" w:cs="Times New Roman" w:hint="eastAsia"/>
          <w:bCs/>
          <w:color w:val="000000"/>
          <w:kern w:val="0"/>
          <w:szCs w:val="21"/>
        </w:rPr>
        <w:t>）</w:t>
      </w:r>
      <w:proofErr w:type="gramStart"/>
      <w:r w:rsidRPr="00626124">
        <w:rPr>
          <w:rFonts w:ascii="Arial" w:eastAsia="宋体" w:hAnsi="Arial" w:cs="Times New Roman" w:hint="eastAsia"/>
          <w:bCs/>
          <w:color w:val="000000"/>
          <w:kern w:val="0"/>
          <w:szCs w:val="21"/>
        </w:rPr>
        <w:t>检测扫查时</w:t>
      </w:r>
      <w:proofErr w:type="gramEnd"/>
      <w:r w:rsidRPr="00626124">
        <w:rPr>
          <w:rFonts w:ascii="Arial" w:eastAsia="宋体" w:hAnsi="Arial" w:cs="Times New Roman" w:hint="eastAsia"/>
          <w:bCs/>
          <w:color w:val="000000"/>
          <w:kern w:val="0"/>
          <w:szCs w:val="21"/>
        </w:rPr>
        <w:t>，发现超过</w:t>
      </w:r>
      <w:proofErr w:type="gramStart"/>
      <w:r w:rsidRPr="00626124">
        <w:rPr>
          <w:rFonts w:ascii="Arial" w:eastAsia="宋体" w:hAnsi="Arial" w:cs="Times New Roman" w:hint="eastAsia"/>
          <w:bCs/>
          <w:color w:val="000000"/>
          <w:kern w:val="0"/>
          <w:szCs w:val="21"/>
        </w:rPr>
        <w:t>过</w:t>
      </w:r>
      <w:proofErr w:type="gramEnd"/>
      <w:r w:rsidRPr="00626124">
        <w:rPr>
          <w:rFonts w:ascii="Arial" w:eastAsia="宋体" w:hAnsi="Arial" w:cs="Times New Roman" w:hint="eastAsia"/>
          <w:bCs/>
          <w:color w:val="000000"/>
          <w:kern w:val="0"/>
          <w:szCs w:val="21"/>
        </w:rPr>
        <w:t>评判线（扫查线Φ</w:t>
      </w:r>
      <w:r w:rsidRPr="00626124">
        <w:rPr>
          <w:rFonts w:ascii="Arial" w:eastAsia="宋体" w:hAnsi="Arial" w:cs="Times New Roman" w:hint="eastAsia"/>
          <w:bCs/>
          <w:color w:val="000000"/>
          <w:kern w:val="0"/>
          <w:szCs w:val="21"/>
        </w:rPr>
        <w:t>3</w:t>
      </w:r>
      <w:r w:rsidRPr="00626124">
        <w:rPr>
          <w:rFonts w:ascii="Arial" w:eastAsia="宋体" w:hAnsi="Arial" w:cs="Times New Roman" w:hint="eastAsia"/>
          <w:bCs/>
          <w:color w:val="000000"/>
          <w:kern w:val="0"/>
          <w:szCs w:val="21"/>
        </w:rPr>
        <w:t>平底孔）的缺陷波</w:t>
      </w:r>
      <w:r w:rsidRPr="00626124">
        <w:rPr>
          <w:rFonts w:ascii="Arial" w:eastAsia="宋体" w:hAnsi="Arial" w:cs="Times New Roman" w:hint="eastAsia"/>
          <w:bCs/>
          <w:color w:val="000000"/>
          <w:kern w:val="0"/>
          <w:szCs w:val="21"/>
        </w:rPr>
        <w:t xml:space="preserve">, </w:t>
      </w:r>
      <w:r w:rsidRPr="00626124">
        <w:rPr>
          <w:rFonts w:ascii="Arial" w:eastAsia="宋体" w:hAnsi="Arial" w:cs="Times New Roman" w:hint="eastAsia"/>
          <w:bCs/>
          <w:color w:val="000000"/>
          <w:kern w:val="0"/>
          <w:szCs w:val="21"/>
        </w:rPr>
        <w:t>应记录该缺陷在探伤面上的坐标及埋深</w:t>
      </w:r>
      <w:r w:rsidRPr="00626124">
        <w:rPr>
          <w:rFonts w:ascii="Arial" w:eastAsia="宋体" w:hAnsi="Arial" w:cs="Times New Roman" w:hint="eastAsia"/>
          <w:bCs/>
          <w:color w:val="000000"/>
          <w:kern w:val="0"/>
          <w:szCs w:val="21"/>
        </w:rPr>
        <w:t xml:space="preserve"> Xf</w:t>
      </w:r>
      <w:r w:rsidRPr="00626124">
        <w:rPr>
          <w:rFonts w:ascii="Arial" w:eastAsia="宋体" w:hAnsi="Arial" w:cs="Times New Roman" w:hint="eastAsia"/>
          <w:bCs/>
          <w:color w:val="000000"/>
          <w:kern w:val="0"/>
          <w:szCs w:val="21"/>
        </w:rPr>
        <w:t>。并用</w:t>
      </w:r>
      <w:r w:rsidRPr="00626124">
        <w:rPr>
          <w:rFonts w:ascii="Arial" w:eastAsia="宋体" w:hAnsi="Arial" w:cs="Times New Roman" w:hint="eastAsia"/>
          <w:bCs/>
          <w:color w:val="000000"/>
          <w:kern w:val="0"/>
          <w:szCs w:val="21"/>
        </w:rPr>
        <w:t>6</w:t>
      </w:r>
      <w:r w:rsidRPr="00626124">
        <w:rPr>
          <w:rFonts w:ascii="Arial" w:eastAsia="宋体" w:hAnsi="Arial" w:cs="Times New Roman"/>
          <w:bCs/>
          <w:color w:val="000000"/>
          <w:kern w:val="0"/>
          <w:szCs w:val="21"/>
        </w:rPr>
        <w:t>dB</w:t>
      </w:r>
      <w:r w:rsidRPr="00626124">
        <w:rPr>
          <w:rFonts w:ascii="Arial" w:eastAsia="宋体" w:hAnsi="Arial" w:cs="Times New Roman" w:hint="eastAsia"/>
          <w:bCs/>
          <w:color w:val="000000"/>
          <w:kern w:val="0"/>
          <w:szCs w:val="21"/>
        </w:rPr>
        <w:t>用法确定是点状缺陷还是延伸性缺陷</w:t>
      </w:r>
    </w:p>
    <w:p w:rsidR="00626124" w:rsidRPr="00626124" w:rsidRDefault="00626124" w:rsidP="00626124">
      <w:pPr>
        <w:widowControl/>
        <w:autoSpaceDE w:val="0"/>
        <w:autoSpaceDN w:val="0"/>
        <w:adjustRightInd w:val="0"/>
        <w:snapToGrid w:val="0"/>
        <w:spacing w:before="240" w:after="60" w:line="276" w:lineRule="auto"/>
        <w:ind w:left="510" w:firstLineChars="50" w:firstLine="105"/>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）缺陷当量评定</w:t>
      </w:r>
      <w:r w:rsidRPr="00626124">
        <w:rPr>
          <w:rFonts w:ascii="Arial" w:eastAsia="宋体" w:hAnsi="Arial" w:cs="Times New Roman" w:hint="eastAsia"/>
          <w:bCs/>
          <w:color w:val="000000"/>
          <w:kern w:val="0"/>
          <w:szCs w:val="21"/>
        </w:rPr>
        <w:t xml:space="preserve">: </w:t>
      </w:r>
      <w:r w:rsidRPr="00626124">
        <w:rPr>
          <w:rFonts w:ascii="Arial" w:eastAsia="宋体" w:hAnsi="Arial" w:cs="Times New Roman" w:hint="eastAsia"/>
          <w:bCs/>
          <w:color w:val="000000"/>
          <w:kern w:val="0"/>
          <w:szCs w:val="21"/>
        </w:rPr>
        <w:t>在仪器上读取缺陷当量</w:t>
      </w:r>
      <w:r w:rsidRPr="00626124">
        <w:rPr>
          <w:rFonts w:ascii="Arial" w:eastAsia="宋体" w:hAnsi="Arial" w:cs="Times New Roman" w:hint="eastAsia"/>
          <w:bCs/>
          <w:color w:val="000000"/>
          <w:kern w:val="0"/>
          <w:szCs w:val="21"/>
        </w:rPr>
        <w:t xml:space="preserve">df </w:t>
      </w:r>
      <w:r w:rsidRPr="00626124">
        <w:rPr>
          <w:rFonts w:ascii="Arial" w:eastAsia="宋体" w:hAnsi="Arial" w:cs="Times New Roman" w:hint="eastAsia"/>
          <w:bCs/>
          <w:color w:val="000000"/>
          <w:kern w:val="0"/>
          <w:szCs w:val="21"/>
        </w:rPr>
        <w:t>，即缺陷波高相对于</w:t>
      </w:r>
      <w:proofErr w:type="gramStart"/>
      <w:r w:rsidRPr="00626124">
        <w:rPr>
          <w:rFonts w:ascii="Arial" w:eastAsia="宋体" w:hAnsi="Arial" w:cs="Times New Roman" w:hint="eastAsia"/>
          <w:bCs/>
          <w:color w:val="000000"/>
          <w:kern w:val="0"/>
          <w:szCs w:val="21"/>
        </w:rPr>
        <w:t>定量线</w:t>
      </w:r>
      <w:proofErr w:type="gramEnd"/>
      <w:r w:rsidRPr="00626124">
        <w:rPr>
          <w:rFonts w:ascii="Arial" w:eastAsia="宋体" w:hAnsi="Arial" w:cs="Times New Roman" w:hint="eastAsia"/>
          <w:bCs/>
          <w:color w:val="000000"/>
          <w:kern w:val="0"/>
          <w:szCs w:val="21"/>
        </w:rPr>
        <w:t>Φ</w:t>
      </w:r>
      <w:r w:rsidRPr="00626124">
        <w:rPr>
          <w:rFonts w:ascii="Arial" w:eastAsia="宋体" w:hAnsi="Arial" w:cs="Times New Roman" w:hint="eastAsia"/>
          <w:bCs/>
          <w:color w:val="000000"/>
          <w:kern w:val="0"/>
          <w:szCs w:val="21"/>
        </w:rPr>
        <w:t>4</w:t>
      </w:r>
      <w:r w:rsidRPr="00626124">
        <w:rPr>
          <w:rFonts w:ascii="Arial" w:eastAsia="宋体" w:hAnsi="Arial" w:cs="Times New Roman" w:hint="eastAsia"/>
          <w:bCs/>
          <w:color w:val="000000"/>
          <w:kern w:val="0"/>
          <w:szCs w:val="21"/>
        </w:rPr>
        <w:t>的分贝值，记为Φ</w:t>
      </w:r>
      <w:r w:rsidRPr="00626124">
        <w:rPr>
          <w:rFonts w:ascii="Arial" w:eastAsia="宋体" w:hAnsi="Arial" w:cs="Times New Roman" w:hint="eastAsia"/>
          <w:bCs/>
          <w:color w:val="000000"/>
          <w:kern w:val="0"/>
          <w:szCs w:val="21"/>
        </w:rPr>
        <w:t>4</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dB</w:t>
      </w:r>
    </w:p>
    <w:p w:rsidR="00626124" w:rsidRPr="00626124" w:rsidRDefault="00626124" w:rsidP="00626124">
      <w:pPr>
        <w:widowControl/>
        <w:autoSpaceDE w:val="0"/>
        <w:autoSpaceDN w:val="0"/>
        <w:adjustRightInd w:val="0"/>
        <w:snapToGrid w:val="0"/>
        <w:spacing w:before="240" w:after="60" w:line="276" w:lineRule="auto"/>
        <w:ind w:left="510" w:firstLineChars="50" w:firstLine="105"/>
        <w:jc w:val="left"/>
        <w:rPr>
          <w:rFonts w:ascii="Arial" w:eastAsia="宋体" w:hAnsi="Arial" w:cs="Times New Roman" w:hint="eastAsia"/>
          <w:bCs/>
          <w:color w:val="000000"/>
          <w:kern w:val="0"/>
          <w:szCs w:val="21"/>
        </w:rPr>
      </w:pPr>
      <w:r w:rsidRPr="00626124">
        <w:rPr>
          <w:rFonts w:ascii="Arial" w:eastAsia="宋体" w:hAnsi="Arial" w:cs="Times New Roman" w:hint="eastAsia"/>
          <w:bCs/>
          <w:color w:val="000000"/>
          <w:kern w:val="0"/>
          <w:szCs w:val="21"/>
        </w:rPr>
        <w:t>3</w:t>
      </w:r>
      <w:r w:rsidRPr="00626124">
        <w:rPr>
          <w:rFonts w:ascii="Arial" w:eastAsia="宋体" w:hAnsi="Arial" w:cs="Times New Roman" w:hint="eastAsia"/>
          <w:bCs/>
          <w:color w:val="000000"/>
          <w:kern w:val="0"/>
          <w:szCs w:val="21"/>
        </w:rPr>
        <w:t>）评级及是否验收：按</w:t>
      </w:r>
      <w:r w:rsidRPr="00626124">
        <w:rPr>
          <w:rFonts w:ascii="Arial" w:eastAsia="宋体" w:hAnsi="Arial" w:cs="Times New Roman" w:hint="eastAsia"/>
          <w:bCs/>
          <w:color w:val="000000"/>
          <w:kern w:val="0"/>
          <w:szCs w:val="21"/>
        </w:rPr>
        <w:t>GB/T7233.1-2009</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 xml:space="preserve"> 2</w:t>
      </w:r>
      <w:r w:rsidRPr="00626124">
        <w:rPr>
          <w:rFonts w:ascii="Arial" w:eastAsia="宋体" w:hAnsi="Arial" w:cs="Times New Roman" w:hint="eastAsia"/>
          <w:bCs/>
          <w:color w:val="000000"/>
          <w:kern w:val="0"/>
          <w:szCs w:val="21"/>
        </w:rPr>
        <w:t>级验收条件评定是验收还是拒收。</w:t>
      </w:r>
    </w:p>
    <w:p w:rsidR="00626124" w:rsidRPr="00626124" w:rsidRDefault="00626124" w:rsidP="00626124">
      <w:pPr>
        <w:widowControl/>
        <w:ind w:firstLine="360"/>
        <w:jc w:val="left"/>
        <w:rPr>
          <w:rFonts w:ascii="Arial" w:eastAsia="宋体" w:hAnsi="Arial" w:cs="Times New Roman" w:hint="eastAsia"/>
          <w:b/>
          <w:bCs/>
          <w:color w:val="000000"/>
          <w:kern w:val="0"/>
          <w:szCs w:val="21"/>
        </w:rPr>
      </w:pPr>
      <w:r w:rsidRPr="00626124">
        <w:rPr>
          <w:rFonts w:ascii="Arial" w:eastAsia="宋体" w:hAnsi="Arial" w:cs="Times New Roman" w:hint="eastAsia"/>
          <w:b/>
          <w:bCs/>
          <w:color w:val="000000"/>
          <w:kern w:val="0"/>
          <w:szCs w:val="21"/>
        </w:rPr>
        <w:t>距离波幅曲线</w:t>
      </w:r>
      <w:r w:rsidRPr="00626124">
        <w:rPr>
          <w:rFonts w:ascii="Arial" w:eastAsia="宋体" w:hAnsi="Arial" w:cs="Times New Roman" w:hint="eastAsia"/>
          <w:b/>
          <w:bCs/>
          <w:color w:val="000000"/>
          <w:kern w:val="0"/>
          <w:szCs w:val="21"/>
        </w:rPr>
        <w:t>(DAC)</w:t>
      </w:r>
      <w:r w:rsidRPr="00626124">
        <w:rPr>
          <w:rFonts w:ascii="Arial" w:eastAsia="宋体" w:hAnsi="Arial" w:cs="Times New Roman" w:hint="eastAsia"/>
          <w:b/>
          <w:bCs/>
          <w:color w:val="000000"/>
          <w:kern w:val="0"/>
          <w:szCs w:val="21"/>
        </w:rPr>
        <w:t>法基本步骤小结：定标、作</w:t>
      </w:r>
      <w:r w:rsidRPr="00626124">
        <w:rPr>
          <w:rFonts w:ascii="Arial" w:eastAsia="宋体" w:hAnsi="Arial" w:cs="Times New Roman" w:hint="eastAsia"/>
          <w:b/>
          <w:bCs/>
          <w:color w:val="000000"/>
          <w:kern w:val="0"/>
          <w:szCs w:val="21"/>
        </w:rPr>
        <w:t>DAC</w:t>
      </w:r>
      <w:r w:rsidRPr="00626124">
        <w:rPr>
          <w:rFonts w:ascii="Arial" w:eastAsia="宋体" w:hAnsi="Arial" w:cs="Times New Roman" w:hint="eastAsia"/>
          <w:b/>
          <w:bCs/>
          <w:color w:val="000000"/>
          <w:kern w:val="0"/>
          <w:szCs w:val="21"/>
        </w:rPr>
        <w:t>曲线并设置</w:t>
      </w:r>
      <w:r w:rsidRPr="00626124">
        <w:rPr>
          <w:rFonts w:ascii="Arial" w:eastAsia="宋体" w:hAnsi="Arial" w:cs="Times New Roman" w:hint="eastAsia"/>
          <w:b/>
          <w:bCs/>
          <w:color w:val="000000"/>
          <w:kern w:val="0"/>
          <w:szCs w:val="21"/>
        </w:rPr>
        <w:t>[</w:t>
      </w:r>
      <w:proofErr w:type="gramStart"/>
      <w:r w:rsidRPr="00626124">
        <w:rPr>
          <w:rFonts w:ascii="Arial" w:eastAsia="宋体" w:hAnsi="Arial" w:cs="Times New Roman" w:hint="eastAsia"/>
          <w:b/>
          <w:bCs/>
          <w:color w:val="000000"/>
          <w:kern w:val="0"/>
          <w:szCs w:val="21"/>
        </w:rPr>
        <w:t>评判线</w:t>
      </w:r>
      <w:proofErr w:type="gramEnd"/>
      <w:r w:rsidRPr="00626124">
        <w:rPr>
          <w:rFonts w:ascii="Arial" w:eastAsia="宋体" w:hAnsi="Arial" w:cs="Times New Roman" w:hint="eastAsia"/>
          <w:b/>
          <w:bCs/>
          <w:color w:val="000000"/>
          <w:kern w:val="0"/>
          <w:szCs w:val="21"/>
        </w:rPr>
        <w:t>]</w:t>
      </w:r>
      <w:r w:rsidRPr="00626124">
        <w:rPr>
          <w:rFonts w:ascii="Arial" w:eastAsia="宋体" w:hAnsi="Arial" w:cs="Times New Roman" w:hint="eastAsia"/>
          <w:b/>
          <w:bCs/>
          <w:color w:val="000000"/>
          <w:kern w:val="0"/>
          <w:szCs w:val="21"/>
        </w:rPr>
        <w:t>（Φ</w:t>
      </w:r>
      <w:r w:rsidRPr="00626124">
        <w:rPr>
          <w:rFonts w:ascii="Arial" w:eastAsia="宋体" w:hAnsi="Arial" w:cs="Times New Roman" w:hint="eastAsia"/>
          <w:b/>
          <w:bCs/>
          <w:color w:val="000000"/>
          <w:kern w:val="0"/>
          <w:szCs w:val="21"/>
        </w:rPr>
        <w:t>3</w:t>
      </w:r>
      <w:r w:rsidRPr="00626124">
        <w:rPr>
          <w:rFonts w:ascii="Arial" w:eastAsia="宋体" w:hAnsi="Arial" w:cs="Times New Roman" w:hint="eastAsia"/>
          <w:b/>
          <w:bCs/>
          <w:color w:val="000000"/>
          <w:kern w:val="0"/>
          <w:szCs w:val="21"/>
        </w:rPr>
        <w:t>）、</w:t>
      </w:r>
      <w:r w:rsidRPr="00626124">
        <w:rPr>
          <w:rFonts w:ascii="Arial" w:eastAsia="宋体" w:hAnsi="Arial" w:cs="Times New Roman" w:hint="eastAsia"/>
          <w:b/>
          <w:bCs/>
          <w:color w:val="000000"/>
          <w:kern w:val="0"/>
          <w:szCs w:val="21"/>
        </w:rPr>
        <w:t>[</w:t>
      </w:r>
      <w:proofErr w:type="gramStart"/>
      <w:r w:rsidRPr="00626124">
        <w:rPr>
          <w:rFonts w:ascii="Arial" w:eastAsia="宋体" w:hAnsi="Arial" w:cs="Times New Roman" w:hint="eastAsia"/>
          <w:b/>
          <w:bCs/>
          <w:color w:val="000000"/>
          <w:kern w:val="0"/>
          <w:szCs w:val="21"/>
        </w:rPr>
        <w:t>定量线</w:t>
      </w:r>
      <w:proofErr w:type="gramEnd"/>
      <w:r w:rsidRPr="00626124">
        <w:rPr>
          <w:rFonts w:ascii="Arial" w:eastAsia="宋体" w:hAnsi="Arial" w:cs="Times New Roman" w:hint="eastAsia"/>
          <w:b/>
          <w:bCs/>
          <w:color w:val="000000"/>
          <w:kern w:val="0"/>
          <w:szCs w:val="21"/>
        </w:rPr>
        <w:t>]</w:t>
      </w:r>
      <w:r w:rsidRPr="00626124">
        <w:rPr>
          <w:rFonts w:ascii="Arial" w:eastAsia="宋体" w:hAnsi="Arial" w:cs="Times New Roman" w:hint="eastAsia"/>
          <w:b/>
          <w:bCs/>
          <w:color w:val="000000"/>
          <w:kern w:val="0"/>
          <w:szCs w:val="21"/>
        </w:rPr>
        <w:t>（Φ</w:t>
      </w:r>
      <w:r w:rsidRPr="00626124">
        <w:rPr>
          <w:rFonts w:ascii="Arial" w:eastAsia="宋体" w:hAnsi="Arial" w:cs="Times New Roman" w:hint="eastAsia"/>
          <w:b/>
          <w:bCs/>
          <w:color w:val="000000"/>
          <w:kern w:val="0"/>
          <w:szCs w:val="21"/>
        </w:rPr>
        <w:t>4</w:t>
      </w:r>
      <w:r w:rsidRPr="00626124">
        <w:rPr>
          <w:rFonts w:ascii="Arial" w:eastAsia="宋体" w:hAnsi="Arial" w:cs="Times New Roman" w:hint="eastAsia"/>
          <w:b/>
          <w:bCs/>
          <w:color w:val="000000"/>
          <w:kern w:val="0"/>
          <w:szCs w:val="21"/>
        </w:rPr>
        <w:t>）、</w:t>
      </w:r>
      <w:proofErr w:type="gramStart"/>
      <w:r w:rsidRPr="00626124">
        <w:rPr>
          <w:rFonts w:ascii="Arial" w:eastAsia="宋体" w:hAnsi="Arial" w:cs="Times New Roman" w:hint="eastAsia"/>
          <w:b/>
          <w:bCs/>
          <w:color w:val="000000"/>
          <w:kern w:val="0"/>
          <w:szCs w:val="21"/>
        </w:rPr>
        <w:t>判废线</w:t>
      </w:r>
      <w:proofErr w:type="gramEnd"/>
      <w:r w:rsidRPr="00626124">
        <w:rPr>
          <w:rFonts w:ascii="Arial" w:eastAsia="宋体" w:hAnsi="Arial" w:cs="Times New Roman" w:hint="eastAsia"/>
          <w:b/>
          <w:bCs/>
          <w:color w:val="000000"/>
          <w:kern w:val="0"/>
          <w:szCs w:val="21"/>
        </w:rPr>
        <w:t>（Φ</w:t>
      </w:r>
      <w:r w:rsidRPr="00626124">
        <w:rPr>
          <w:rFonts w:ascii="Arial" w:eastAsia="宋体" w:hAnsi="Arial" w:cs="Times New Roman" w:hint="eastAsia"/>
          <w:b/>
          <w:bCs/>
          <w:color w:val="000000"/>
          <w:kern w:val="0"/>
          <w:szCs w:val="21"/>
        </w:rPr>
        <w:t>8</w:t>
      </w:r>
      <w:r w:rsidRPr="00626124">
        <w:rPr>
          <w:rFonts w:ascii="Arial" w:eastAsia="宋体" w:hAnsi="Arial" w:cs="Times New Roman" w:hint="eastAsia"/>
          <w:b/>
          <w:bCs/>
          <w:color w:val="000000"/>
          <w:kern w:val="0"/>
          <w:szCs w:val="21"/>
        </w:rPr>
        <w:t>）；测量并设置</w:t>
      </w:r>
      <w:r w:rsidRPr="00626124">
        <w:rPr>
          <w:rFonts w:ascii="Arial" w:eastAsia="宋体" w:hAnsi="Arial" w:cs="Times New Roman" w:hint="eastAsia"/>
          <w:b/>
          <w:bCs/>
          <w:color w:val="000000"/>
          <w:kern w:val="0"/>
          <w:szCs w:val="21"/>
        </w:rPr>
        <w:t xml:space="preserve"> </w:t>
      </w:r>
      <w:r w:rsidRPr="00626124">
        <w:rPr>
          <w:rFonts w:ascii="Arial" w:eastAsia="宋体" w:hAnsi="Arial" w:cs="Times New Roman" w:hint="eastAsia"/>
          <w:b/>
          <w:bCs/>
          <w:color w:val="000000"/>
          <w:kern w:val="0"/>
          <w:szCs w:val="21"/>
        </w:rPr>
        <w:t>△</w:t>
      </w:r>
      <w:r w:rsidRPr="00626124">
        <w:rPr>
          <w:rFonts w:ascii="Arial" w:eastAsia="宋体" w:hAnsi="Arial" w:cs="Times New Roman" w:hint="eastAsia"/>
          <w:b/>
          <w:bCs/>
          <w:color w:val="000000"/>
          <w:kern w:val="0"/>
          <w:szCs w:val="21"/>
        </w:rPr>
        <w:t xml:space="preserve">gs </w:t>
      </w:r>
      <w:r w:rsidRPr="00626124">
        <w:rPr>
          <w:rFonts w:ascii="Arial" w:eastAsia="宋体" w:hAnsi="Arial" w:cs="Times New Roman" w:hint="eastAsia"/>
          <w:b/>
          <w:bCs/>
          <w:color w:val="000000"/>
          <w:kern w:val="0"/>
          <w:szCs w:val="21"/>
        </w:rPr>
        <w:t>、测</w:t>
      </w:r>
      <w:r w:rsidRPr="00626124">
        <w:rPr>
          <w:rFonts w:ascii="Arial" w:eastAsia="宋体" w:hAnsi="Arial" w:cs="Times New Roman" w:hint="eastAsia"/>
          <w:b/>
          <w:bCs/>
          <w:color w:val="000000"/>
          <w:kern w:val="0"/>
          <w:szCs w:val="21"/>
        </w:rPr>
        <w:t xml:space="preserve">X f </w:t>
      </w:r>
      <w:r w:rsidRPr="00626124">
        <w:rPr>
          <w:rFonts w:ascii="Arial" w:eastAsia="宋体" w:hAnsi="Arial" w:cs="Times New Roman" w:hint="eastAsia"/>
          <w:b/>
          <w:bCs/>
          <w:color w:val="000000"/>
          <w:kern w:val="0"/>
          <w:szCs w:val="21"/>
        </w:rPr>
        <w:t>和</w:t>
      </w:r>
      <w:r w:rsidRPr="00626124">
        <w:rPr>
          <w:rFonts w:ascii="Arial" w:eastAsia="宋体" w:hAnsi="Arial" w:cs="Times New Roman" w:hint="eastAsia"/>
          <w:b/>
          <w:bCs/>
          <w:color w:val="000000"/>
          <w:kern w:val="0"/>
          <w:szCs w:val="21"/>
        </w:rPr>
        <w:t xml:space="preserve">d f </w:t>
      </w:r>
      <w:r w:rsidRPr="00626124">
        <w:rPr>
          <w:rFonts w:ascii="Arial" w:eastAsia="宋体" w:hAnsi="Arial" w:cs="Times New Roman" w:hint="eastAsia"/>
          <w:b/>
          <w:bCs/>
          <w:color w:val="000000"/>
          <w:kern w:val="0"/>
          <w:szCs w:val="21"/>
        </w:rPr>
        <w:t>。</w:t>
      </w:r>
      <w:r w:rsidRPr="00626124">
        <w:rPr>
          <w:rFonts w:ascii="Arial" w:eastAsia="宋体" w:hAnsi="Arial" w:cs="Times New Roman" w:hint="eastAsia"/>
          <w:b/>
          <w:bCs/>
          <w:color w:val="000000"/>
          <w:kern w:val="0"/>
          <w:szCs w:val="21"/>
        </w:rPr>
        <w:t xml:space="preserve"> </w:t>
      </w:r>
      <w:r w:rsidRPr="00626124">
        <w:rPr>
          <w:rFonts w:ascii="Arial" w:eastAsia="宋体" w:hAnsi="Arial" w:cs="Times New Roman" w:hint="eastAsia"/>
          <w:b/>
          <w:bCs/>
          <w:color w:val="000000"/>
          <w:kern w:val="0"/>
          <w:szCs w:val="21"/>
        </w:rPr>
        <w:t>发探伤报告。</w:t>
      </w:r>
      <w:r w:rsidRPr="00626124">
        <w:rPr>
          <w:rFonts w:ascii="Arial" w:eastAsia="宋体" w:hAnsi="Arial" w:cs="Times New Roman" w:hint="eastAsia"/>
          <w:b/>
          <w:bCs/>
          <w:color w:val="000000"/>
          <w:kern w:val="0"/>
          <w:szCs w:val="21"/>
        </w:rPr>
        <w:t xml:space="preserve"> </w:t>
      </w:r>
    </w:p>
    <w:p w:rsidR="00626124" w:rsidRPr="00626124" w:rsidRDefault="00626124" w:rsidP="00626124">
      <w:pPr>
        <w:widowControl/>
        <w:autoSpaceDE w:val="0"/>
        <w:autoSpaceDN w:val="0"/>
        <w:adjustRightInd w:val="0"/>
        <w:snapToGrid w:val="0"/>
        <w:spacing w:before="240" w:after="60" w:line="276" w:lineRule="auto"/>
        <w:ind w:left="510"/>
        <w:jc w:val="left"/>
        <w:rPr>
          <w:rFonts w:ascii="Calibri" w:eastAsia="宋体" w:hAnsi="Calibri" w:cs="Times New Roman"/>
          <w:kern w:val="0"/>
          <w:szCs w:val="21"/>
        </w:rPr>
      </w:pPr>
      <w:r w:rsidRPr="00626124">
        <w:rPr>
          <w:rFonts w:ascii="Calibri" w:eastAsia="宋体" w:hAnsi="Calibri" w:cs="Times New Roman" w:hint="eastAsia"/>
          <w:kern w:val="0"/>
          <w:position w:val="-14"/>
          <w:szCs w:val="21"/>
        </w:rPr>
        <w:t xml:space="preserve"> </w:t>
      </w:r>
    </w:p>
    <w:p w:rsidR="00626124" w:rsidRPr="00626124" w:rsidRDefault="00626124" w:rsidP="00626124">
      <w:pPr>
        <w:widowControl/>
        <w:tabs>
          <w:tab w:val="left" w:pos="284"/>
        </w:tabs>
        <w:autoSpaceDE w:val="0"/>
        <w:autoSpaceDN w:val="0"/>
        <w:adjustRightInd w:val="0"/>
        <w:snapToGrid w:val="0"/>
        <w:spacing w:before="240" w:after="60" w:line="276" w:lineRule="auto"/>
        <w:jc w:val="left"/>
        <w:rPr>
          <w:rFonts w:ascii="Calibri" w:eastAsia="宋体" w:hAnsi="Calibri" w:cs="Times New Roman"/>
          <w:b/>
          <w:kern w:val="0"/>
          <w:szCs w:val="21"/>
        </w:rPr>
      </w:pPr>
      <w:r w:rsidRPr="00626124">
        <w:rPr>
          <w:rFonts w:ascii="Arial" w:eastAsia="宋体" w:hAnsi="Arial" w:cs="Times New Roman" w:hint="eastAsia"/>
          <w:b/>
          <w:bCs/>
          <w:color w:val="000000"/>
          <w:kern w:val="0"/>
          <w:szCs w:val="21"/>
        </w:rPr>
        <w:t>六</w:t>
      </w:r>
      <w:r w:rsidRPr="00626124">
        <w:rPr>
          <w:rFonts w:ascii="Arial" w:eastAsia="宋体" w:hAnsi="Arial" w:cs="Times New Roman" w:hint="eastAsia"/>
          <w:b/>
          <w:bCs/>
          <w:color w:val="000000"/>
          <w:kern w:val="0"/>
          <w:szCs w:val="21"/>
        </w:rPr>
        <w:t xml:space="preserve">. </w:t>
      </w:r>
      <w:r w:rsidRPr="00626124">
        <w:rPr>
          <w:rFonts w:ascii="Arial" w:eastAsia="宋体" w:hAnsi="Arial" w:cs="Times New Roman" w:hint="eastAsia"/>
          <w:b/>
          <w:bCs/>
          <w:color w:val="000000"/>
          <w:kern w:val="0"/>
          <w:szCs w:val="21"/>
        </w:rPr>
        <w:t>双晶纵波探头距离波幅曲线</w:t>
      </w:r>
      <w:r w:rsidRPr="00626124">
        <w:rPr>
          <w:rFonts w:ascii="Arial" w:eastAsia="宋体" w:hAnsi="Arial" w:cs="Times New Roman" w:hint="eastAsia"/>
          <w:b/>
          <w:bCs/>
          <w:color w:val="000000"/>
          <w:kern w:val="0"/>
          <w:szCs w:val="21"/>
        </w:rPr>
        <w:t xml:space="preserve"> (DAC)</w:t>
      </w:r>
      <w:r w:rsidRPr="00626124">
        <w:rPr>
          <w:rFonts w:ascii="Arial" w:eastAsia="宋体" w:hAnsi="Arial" w:cs="Times New Roman" w:hint="eastAsia"/>
          <w:b/>
          <w:bCs/>
          <w:color w:val="000000"/>
          <w:kern w:val="0"/>
          <w:szCs w:val="21"/>
        </w:rPr>
        <w:t>法</w:t>
      </w:r>
      <w:r w:rsidRPr="00626124">
        <w:rPr>
          <w:rFonts w:ascii="Arial" w:eastAsia="宋体" w:hAnsi="Arial" w:cs="Times New Roman" w:hint="eastAsia"/>
          <w:bCs/>
          <w:color w:val="000000"/>
          <w:kern w:val="0"/>
          <w:szCs w:val="21"/>
        </w:rPr>
        <w:t>（</w:t>
      </w:r>
      <w:r w:rsidRPr="00626124">
        <w:rPr>
          <w:rFonts w:ascii="Arial" w:eastAsia="宋体" w:hAnsi="Arial" w:cs="Times New Roman" w:hint="eastAsia"/>
          <w:bCs/>
          <w:color w:val="000000"/>
          <w:kern w:val="0"/>
          <w:szCs w:val="21"/>
        </w:rPr>
        <w:t>GB/T7233.1-2009</w:t>
      </w:r>
      <w:r w:rsidRPr="00626124">
        <w:rPr>
          <w:rFonts w:ascii="Arial" w:eastAsia="宋体" w:hAnsi="Arial" w:cs="Times New Roman" w:hint="eastAsia"/>
          <w:bCs/>
          <w:color w:val="000000"/>
          <w:kern w:val="0"/>
          <w:szCs w:val="21"/>
        </w:rPr>
        <w:t>：以</w:t>
      </w:r>
      <w:r w:rsidRPr="00626124">
        <w:rPr>
          <w:rFonts w:ascii="Arial" w:eastAsia="宋体" w:hAnsi="Arial" w:cs="Times New Roman" w:hint="eastAsia"/>
          <w:bCs/>
          <w:color w:val="000000"/>
          <w:kern w:val="0"/>
          <w:szCs w:val="21"/>
        </w:rPr>
        <w:t>2</w:t>
      </w:r>
      <w:r w:rsidRPr="00626124">
        <w:rPr>
          <w:rFonts w:ascii="Arial" w:eastAsia="宋体" w:hAnsi="Arial" w:cs="Times New Roman" w:hint="eastAsia"/>
          <w:bCs/>
          <w:color w:val="000000"/>
          <w:kern w:val="0"/>
          <w:szCs w:val="21"/>
        </w:rPr>
        <w:t>级验收为例）</w:t>
      </w:r>
    </w:p>
    <w:p w:rsidR="00626124" w:rsidRPr="00626124" w:rsidRDefault="00626124" w:rsidP="00626124">
      <w:pPr>
        <w:widowControl/>
        <w:autoSpaceDE w:val="0"/>
        <w:autoSpaceDN w:val="0"/>
        <w:adjustRightInd w:val="0"/>
        <w:snapToGrid w:val="0"/>
        <w:spacing w:line="276" w:lineRule="auto"/>
        <w:ind w:firstLine="426"/>
        <w:jc w:val="left"/>
        <w:rPr>
          <w:rFonts w:ascii="Calibri" w:eastAsia="宋体" w:hAnsi="Calibri" w:cs="Times New Roman" w:hint="eastAsia"/>
          <w:kern w:val="0"/>
          <w:szCs w:val="21"/>
        </w:rPr>
      </w:pPr>
      <w:r w:rsidRPr="00626124">
        <w:rPr>
          <w:rFonts w:ascii="Calibri" w:eastAsia="宋体" w:hAnsi="Calibri" w:cs="Times New Roman" w:hint="eastAsia"/>
          <w:kern w:val="0"/>
          <w:szCs w:val="21"/>
        </w:rPr>
        <w:lastRenderedPageBreak/>
        <w:t>当工件厚度小于</w:t>
      </w:r>
      <w:r w:rsidRPr="00626124">
        <w:rPr>
          <w:rFonts w:ascii="Calibri" w:eastAsia="宋体" w:hAnsi="Calibri" w:cs="Times New Roman" w:hint="eastAsia"/>
          <w:kern w:val="0"/>
          <w:szCs w:val="21"/>
        </w:rPr>
        <w:t>50mm</w:t>
      </w:r>
      <w:r w:rsidRPr="00626124">
        <w:rPr>
          <w:rFonts w:ascii="Calibri" w:eastAsia="宋体" w:hAnsi="Calibri" w:cs="Times New Roman" w:hint="eastAsia"/>
          <w:kern w:val="0"/>
          <w:szCs w:val="21"/>
        </w:rPr>
        <w:t>时，使用双晶直探头进行检测。（双晶探头焦距选为工件厚度的</w:t>
      </w:r>
      <w:r w:rsidRPr="00626124">
        <w:rPr>
          <w:rFonts w:ascii="Calibri" w:eastAsia="宋体" w:hAnsi="Calibri" w:cs="Times New Roman" w:hint="eastAsia"/>
          <w:kern w:val="0"/>
          <w:szCs w:val="21"/>
        </w:rPr>
        <w:t>0.5</w:t>
      </w:r>
      <w:r w:rsidRPr="00626124">
        <w:rPr>
          <w:rFonts w:ascii="Calibri" w:eastAsia="宋体" w:hAnsi="Calibri" w:cs="Times New Roman" w:hint="eastAsia"/>
          <w:kern w:val="0"/>
          <w:szCs w:val="21"/>
        </w:rPr>
        <w:t>倍左右为宜）。双晶直探头的具体操作步骤如下：</w:t>
      </w:r>
      <w:r w:rsidRPr="00626124">
        <w:rPr>
          <w:rFonts w:ascii="Calibri" w:eastAsia="宋体" w:hAnsi="Calibri" w:cs="Times New Roman"/>
          <w:kern w:val="0"/>
          <w:szCs w:val="21"/>
        </w:rPr>
        <w:t xml:space="preserve"> </w:t>
      </w:r>
    </w:p>
    <w:p w:rsidR="00626124" w:rsidRPr="00626124" w:rsidRDefault="00626124" w:rsidP="00626124">
      <w:pPr>
        <w:widowControl/>
        <w:autoSpaceDE w:val="0"/>
        <w:autoSpaceDN w:val="0"/>
        <w:adjustRightInd w:val="0"/>
        <w:snapToGrid w:val="0"/>
        <w:spacing w:line="276" w:lineRule="auto"/>
        <w:jc w:val="left"/>
        <w:rPr>
          <w:rFonts w:ascii="Calibri" w:eastAsia="宋体" w:hAnsi="Calibri" w:cs="Times New Roman" w:hint="eastAsia"/>
          <w:b/>
          <w:kern w:val="0"/>
          <w:szCs w:val="21"/>
        </w:rPr>
      </w:pPr>
      <w:r w:rsidRPr="00626124">
        <w:rPr>
          <w:rFonts w:ascii="Calibri" w:eastAsia="宋体" w:hAnsi="Calibri" w:cs="Times New Roman" w:hint="eastAsia"/>
          <w:b/>
          <w:kern w:val="0"/>
          <w:szCs w:val="21"/>
        </w:rPr>
        <w:t xml:space="preserve">1. </w:t>
      </w:r>
      <w:r w:rsidRPr="00626124">
        <w:rPr>
          <w:rFonts w:ascii="Calibri" w:eastAsia="宋体" w:hAnsi="Calibri" w:cs="Times New Roman" w:hint="eastAsia"/>
          <w:b/>
          <w:kern w:val="0"/>
          <w:szCs w:val="21"/>
        </w:rPr>
        <w:t>将仪器设置为双晶工作模式，</w:t>
      </w:r>
      <w:proofErr w:type="gramStart"/>
      <w:r w:rsidRPr="00626124">
        <w:rPr>
          <w:rFonts w:ascii="Calibri" w:eastAsia="宋体" w:hAnsi="Calibri" w:cs="Times New Roman" w:hint="eastAsia"/>
          <w:b/>
          <w:kern w:val="0"/>
          <w:szCs w:val="21"/>
        </w:rPr>
        <w:t>作零偏</w:t>
      </w:r>
      <w:proofErr w:type="gramEnd"/>
      <w:r w:rsidRPr="00626124">
        <w:rPr>
          <w:rFonts w:ascii="Calibri" w:eastAsia="宋体" w:hAnsi="Calibri" w:cs="Times New Roman" w:hint="eastAsia"/>
          <w:b/>
          <w:kern w:val="0"/>
          <w:szCs w:val="21"/>
        </w:rPr>
        <w:t>、声速校准：</w:t>
      </w:r>
    </w:p>
    <w:p w:rsidR="00626124" w:rsidRPr="00626124" w:rsidRDefault="00626124" w:rsidP="00626124">
      <w:pPr>
        <w:widowControl/>
        <w:autoSpaceDE w:val="0"/>
        <w:autoSpaceDN w:val="0"/>
        <w:adjustRightInd w:val="0"/>
        <w:snapToGrid w:val="0"/>
        <w:spacing w:line="276" w:lineRule="auto"/>
        <w:ind w:firstLine="426"/>
        <w:jc w:val="left"/>
        <w:rPr>
          <w:rFonts w:ascii="Calibri" w:eastAsia="宋体" w:hAnsi="Calibri" w:cs="Times New Roman" w:hint="eastAsia"/>
          <w:kern w:val="0"/>
          <w:szCs w:val="21"/>
        </w:rPr>
      </w:pPr>
      <w:r w:rsidRPr="00626124">
        <w:rPr>
          <w:rFonts w:ascii="Calibri" w:eastAsia="宋体" w:hAnsi="Calibri" w:cs="Times New Roman" w:hint="eastAsia"/>
          <w:kern w:val="0"/>
          <w:szCs w:val="21"/>
        </w:rPr>
        <w:t>1</w:t>
      </w:r>
      <w:r w:rsidRPr="00626124">
        <w:rPr>
          <w:rFonts w:ascii="Calibri" w:eastAsia="宋体" w:hAnsi="Calibri" w:cs="Times New Roman" w:hint="eastAsia"/>
          <w:kern w:val="0"/>
          <w:szCs w:val="21"/>
        </w:rPr>
        <w:t>）设定【范围】参数：</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范围</w:t>
      </w:r>
      <w:r w:rsidRPr="00626124">
        <w:rPr>
          <w:rFonts w:ascii="Calibri" w:eastAsia="宋体" w:hAnsi="Calibri" w:cs="Times New Roman" w:hint="eastAsia"/>
          <w:kern w:val="0"/>
          <w:szCs w:val="21"/>
        </w:rPr>
        <w:t>] 60mm</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探头延迟</w:t>
      </w:r>
      <w:r w:rsidRPr="00626124">
        <w:rPr>
          <w:rFonts w:ascii="Calibri" w:eastAsia="宋体" w:hAnsi="Calibri" w:cs="Times New Roman" w:hint="eastAsia"/>
          <w:kern w:val="0"/>
          <w:szCs w:val="21"/>
        </w:rPr>
        <w:t>] 0</w:t>
      </w:r>
      <w:r w:rsidRPr="00626124">
        <w:rPr>
          <w:rFonts w:ascii="Calibri" w:eastAsia="宋体" w:hAnsi="Calibri" w:cs="Times New Roman" w:hint="eastAsia"/>
          <w:kern w:val="0"/>
          <w:szCs w:val="21"/>
        </w:rPr>
        <w:t>μ</w:t>
      </w:r>
      <w:r w:rsidRPr="00626124">
        <w:rPr>
          <w:rFonts w:ascii="Calibri" w:eastAsia="宋体" w:hAnsi="Calibri" w:cs="Times New Roman" w:hint="eastAsia"/>
          <w:kern w:val="0"/>
          <w:szCs w:val="21"/>
        </w:rPr>
        <w:t>s</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声束</w:t>
      </w:r>
      <w:r w:rsidRPr="00626124">
        <w:rPr>
          <w:rFonts w:ascii="Calibri" w:eastAsia="宋体" w:hAnsi="Calibri" w:cs="Times New Roman" w:hint="eastAsia"/>
          <w:kern w:val="0"/>
          <w:szCs w:val="21"/>
        </w:rPr>
        <w:t>] 5900m/s</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显示延迟</w:t>
      </w:r>
      <w:r w:rsidRPr="00626124">
        <w:rPr>
          <w:rFonts w:ascii="Calibri" w:eastAsia="宋体" w:hAnsi="Calibri" w:cs="Times New Roman" w:hint="eastAsia"/>
          <w:kern w:val="0"/>
          <w:szCs w:val="21"/>
        </w:rPr>
        <w:t>] 0</w:t>
      </w:r>
      <w:r w:rsidRPr="00626124">
        <w:rPr>
          <w:rFonts w:ascii="Calibri" w:eastAsia="宋体" w:hAnsi="Calibri" w:cs="Times New Roman" w:hint="eastAsia"/>
          <w:kern w:val="0"/>
          <w:szCs w:val="21"/>
        </w:rPr>
        <w:t>μ</w:t>
      </w:r>
      <w:r w:rsidRPr="00626124">
        <w:rPr>
          <w:rFonts w:ascii="Calibri" w:eastAsia="宋体" w:hAnsi="Calibri" w:cs="Times New Roman" w:hint="eastAsia"/>
          <w:kern w:val="0"/>
          <w:szCs w:val="21"/>
        </w:rPr>
        <w:t>s</w:t>
      </w:r>
      <w:r w:rsidRPr="00626124">
        <w:rPr>
          <w:rFonts w:ascii="Calibri" w:eastAsia="宋体" w:hAnsi="Calibri" w:cs="Times New Roman" w:hint="eastAsia"/>
          <w:kern w:val="0"/>
          <w:szCs w:val="21"/>
        </w:rPr>
        <w:t>。</w:t>
      </w:r>
    </w:p>
    <w:p w:rsidR="00626124" w:rsidRPr="00626124" w:rsidRDefault="00626124" w:rsidP="00626124">
      <w:pPr>
        <w:widowControl/>
        <w:autoSpaceDE w:val="0"/>
        <w:autoSpaceDN w:val="0"/>
        <w:adjustRightInd w:val="0"/>
        <w:snapToGrid w:val="0"/>
        <w:spacing w:line="276" w:lineRule="auto"/>
        <w:ind w:firstLine="426"/>
        <w:jc w:val="left"/>
        <w:rPr>
          <w:rFonts w:ascii="Calibri" w:eastAsia="宋体" w:hAnsi="Calibri" w:cs="Times New Roman" w:hint="eastAsia"/>
          <w:kern w:val="0"/>
          <w:szCs w:val="21"/>
        </w:rPr>
      </w:pPr>
      <w:r w:rsidRPr="00626124">
        <w:rPr>
          <w:rFonts w:ascii="Calibri" w:eastAsia="宋体" w:hAnsi="Calibri" w:cs="Times New Roman" w:hint="eastAsia"/>
          <w:kern w:val="0"/>
          <w:szCs w:val="21"/>
        </w:rPr>
        <w:t>2</w:t>
      </w:r>
      <w:r w:rsidRPr="00626124">
        <w:rPr>
          <w:rFonts w:ascii="Calibri" w:eastAsia="宋体" w:hAnsi="Calibri" w:cs="Times New Roman" w:hint="eastAsia"/>
          <w:kern w:val="0"/>
          <w:szCs w:val="21"/>
        </w:rPr>
        <w:t>）设定【接收】参数：</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频率</w:t>
      </w:r>
      <w:r w:rsidRPr="00626124">
        <w:rPr>
          <w:rFonts w:ascii="Calibri" w:eastAsia="宋体" w:hAnsi="Calibri" w:cs="Times New Roman" w:hint="eastAsia"/>
          <w:kern w:val="0"/>
          <w:szCs w:val="21"/>
        </w:rPr>
        <w:t>] 1-5MHz</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检波模式</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全波；</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双晶模式</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打开；</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抑制</w:t>
      </w:r>
      <w:r w:rsidRPr="00626124">
        <w:rPr>
          <w:rFonts w:ascii="Calibri" w:eastAsia="宋体" w:hAnsi="Calibri" w:cs="Times New Roman" w:hint="eastAsia"/>
          <w:kern w:val="0"/>
          <w:szCs w:val="21"/>
        </w:rPr>
        <w:t>] 0%</w:t>
      </w:r>
      <w:r w:rsidRPr="00626124">
        <w:rPr>
          <w:rFonts w:ascii="Calibri" w:eastAsia="宋体" w:hAnsi="Calibri" w:cs="Times New Roman" w:hint="eastAsia"/>
          <w:kern w:val="0"/>
          <w:szCs w:val="21"/>
        </w:rPr>
        <w:t>。</w:t>
      </w:r>
    </w:p>
    <w:p w:rsidR="00626124" w:rsidRPr="00626124" w:rsidRDefault="00626124" w:rsidP="00626124">
      <w:pPr>
        <w:widowControl/>
        <w:autoSpaceDE w:val="0"/>
        <w:autoSpaceDN w:val="0"/>
        <w:adjustRightInd w:val="0"/>
        <w:snapToGrid w:val="0"/>
        <w:spacing w:line="276" w:lineRule="auto"/>
        <w:ind w:firstLine="426"/>
        <w:jc w:val="left"/>
        <w:rPr>
          <w:rFonts w:ascii="Calibri" w:eastAsia="宋体" w:hAnsi="Calibri" w:cs="Times New Roman" w:hint="eastAsia"/>
          <w:kern w:val="0"/>
          <w:szCs w:val="21"/>
        </w:rPr>
      </w:pPr>
      <w:r w:rsidRPr="00626124">
        <w:rPr>
          <w:rFonts w:ascii="Calibri" w:eastAsia="宋体" w:hAnsi="Calibri" w:cs="Times New Roman" w:hint="eastAsia"/>
          <w:kern w:val="0"/>
          <w:szCs w:val="21"/>
        </w:rPr>
        <w:t>3</w:t>
      </w:r>
      <w:r w:rsidRPr="00626124">
        <w:rPr>
          <w:rFonts w:ascii="Calibri" w:eastAsia="宋体" w:hAnsi="Calibri" w:cs="Times New Roman" w:hint="eastAsia"/>
          <w:kern w:val="0"/>
          <w:szCs w:val="21"/>
        </w:rPr>
        <w:t>）进入【自动校准】子菜单</w:t>
      </w:r>
    </w:p>
    <w:p w:rsidR="00626124" w:rsidRPr="00626124" w:rsidRDefault="00626124" w:rsidP="00626124">
      <w:pPr>
        <w:widowControl/>
        <w:autoSpaceDE w:val="0"/>
        <w:autoSpaceDN w:val="0"/>
        <w:adjustRightInd w:val="0"/>
        <w:snapToGrid w:val="0"/>
        <w:spacing w:line="276" w:lineRule="auto"/>
        <w:ind w:firstLine="426"/>
        <w:jc w:val="left"/>
        <w:rPr>
          <w:rFonts w:ascii="Calibri" w:eastAsia="宋体" w:hAnsi="Calibri" w:cs="Times New Roman" w:hint="eastAsia"/>
          <w:kern w:val="0"/>
          <w:szCs w:val="21"/>
        </w:rPr>
      </w:pPr>
      <w:r w:rsidRPr="00626124">
        <w:rPr>
          <w:rFonts w:ascii="Calibri" w:eastAsia="宋体" w:hAnsi="Calibri" w:cs="Times New Roman" w:hint="eastAsia"/>
          <w:kern w:val="0"/>
          <w:szCs w:val="21"/>
        </w:rPr>
        <w:t>①</w:t>
      </w:r>
      <w:r w:rsidRPr="00626124">
        <w:rPr>
          <w:rFonts w:ascii="Calibri" w:eastAsia="宋体" w:hAnsi="Calibri" w:cs="Times New Roman" w:hint="eastAsia"/>
          <w:kern w:val="0"/>
          <w:szCs w:val="21"/>
        </w:rPr>
        <w:tab/>
      </w:r>
      <w:r w:rsidRPr="00626124">
        <w:rPr>
          <w:rFonts w:ascii="Calibri" w:eastAsia="宋体" w:hAnsi="Calibri" w:cs="Times New Roman" w:hint="eastAsia"/>
          <w:kern w:val="0"/>
          <w:szCs w:val="21"/>
        </w:rPr>
        <w:t>设定【斜探头】参数：</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探头角度</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关闭；</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工件厚度</w:t>
      </w:r>
      <w:r w:rsidRPr="00626124">
        <w:rPr>
          <w:rFonts w:ascii="Calibri" w:eastAsia="宋体" w:hAnsi="Calibri" w:cs="Times New Roman" w:hint="eastAsia"/>
          <w:kern w:val="0"/>
          <w:szCs w:val="21"/>
        </w:rPr>
        <w:t>] 60mm</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探头前沿</w:t>
      </w:r>
      <w:r w:rsidRPr="00626124">
        <w:rPr>
          <w:rFonts w:ascii="Calibri" w:eastAsia="宋体" w:hAnsi="Calibri" w:cs="Times New Roman" w:hint="eastAsia"/>
          <w:kern w:val="0"/>
          <w:szCs w:val="21"/>
        </w:rPr>
        <w:t>] 0</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外径</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平面。</w:t>
      </w:r>
    </w:p>
    <w:p w:rsidR="00626124" w:rsidRPr="00626124" w:rsidRDefault="00626124" w:rsidP="00626124">
      <w:pPr>
        <w:widowControl/>
        <w:autoSpaceDE w:val="0"/>
        <w:autoSpaceDN w:val="0"/>
        <w:adjustRightInd w:val="0"/>
        <w:snapToGrid w:val="0"/>
        <w:spacing w:line="276" w:lineRule="auto"/>
        <w:ind w:firstLine="426"/>
        <w:jc w:val="left"/>
        <w:rPr>
          <w:rFonts w:ascii="Calibri" w:eastAsia="宋体" w:hAnsi="Calibri" w:cs="Times New Roman" w:hint="eastAsia"/>
          <w:kern w:val="0"/>
          <w:szCs w:val="21"/>
        </w:rPr>
      </w:pPr>
      <w:r w:rsidRPr="00626124">
        <w:rPr>
          <w:rFonts w:ascii="Calibri" w:eastAsia="宋体" w:hAnsi="Calibri" w:cs="Times New Roman" w:hint="eastAsia"/>
          <w:kern w:val="0"/>
          <w:szCs w:val="21"/>
        </w:rPr>
        <w:t>②</w:t>
      </w:r>
      <w:r w:rsidRPr="00626124">
        <w:rPr>
          <w:rFonts w:ascii="Calibri" w:eastAsia="宋体" w:hAnsi="Calibri" w:cs="Times New Roman" w:hint="eastAsia"/>
          <w:kern w:val="0"/>
          <w:szCs w:val="21"/>
        </w:rPr>
        <w:tab/>
      </w:r>
      <w:r w:rsidRPr="00626124">
        <w:rPr>
          <w:rFonts w:ascii="Calibri" w:eastAsia="宋体" w:hAnsi="Calibri" w:cs="Times New Roman" w:hint="eastAsia"/>
          <w:kern w:val="0"/>
          <w:szCs w:val="21"/>
        </w:rPr>
        <w:t>设定【自动校准】参数：</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参考值</w:t>
      </w:r>
      <w:r w:rsidRPr="00626124">
        <w:rPr>
          <w:rFonts w:ascii="Calibri" w:eastAsia="宋体" w:hAnsi="Calibri" w:cs="Times New Roman" w:hint="eastAsia"/>
          <w:kern w:val="0"/>
          <w:szCs w:val="21"/>
        </w:rPr>
        <w:t>1] 25mm</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参考值</w:t>
      </w:r>
      <w:r w:rsidRPr="00626124">
        <w:rPr>
          <w:rFonts w:ascii="Calibri" w:eastAsia="宋体" w:hAnsi="Calibri" w:cs="Times New Roman" w:hint="eastAsia"/>
          <w:kern w:val="0"/>
          <w:szCs w:val="21"/>
        </w:rPr>
        <w:t>2] 50mm</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记录</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关闭。</w:t>
      </w:r>
    </w:p>
    <w:p w:rsidR="00626124" w:rsidRPr="00626124" w:rsidRDefault="00626124" w:rsidP="00626124">
      <w:pPr>
        <w:widowControl/>
        <w:autoSpaceDE w:val="0"/>
        <w:autoSpaceDN w:val="0"/>
        <w:adjustRightInd w:val="0"/>
        <w:snapToGrid w:val="0"/>
        <w:spacing w:line="276" w:lineRule="auto"/>
        <w:ind w:firstLine="426"/>
        <w:jc w:val="left"/>
        <w:rPr>
          <w:rFonts w:ascii="Calibri" w:eastAsia="宋体" w:hAnsi="Calibri" w:cs="Times New Roman" w:hint="eastAsia"/>
          <w:kern w:val="0"/>
          <w:szCs w:val="21"/>
        </w:rPr>
      </w:pPr>
      <w:r w:rsidRPr="00626124">
        <w:rPr>
          <w:rFonts w:ascii="Calibri" w:eastAsia="宋体" w:hAnsi="Calibri" w:cs="Times New Roman" w:hint="eastAsia"/>
          <w:kern w:val="0"/>
          <w:szCs w:val="21"/>
        </w:rPr>
        <w:t>③</w:t>
      </w:r>
      <w:r w:rsidRPr="00626124">
        <w:rPr>
          <w:rFonts w:ascii="Calibri" w:eastAsia="宋体" w:hAnsi="Calibri" w:cs="Times New Roman" w:hint="eastAsia"/>
          <w:kern w:val="0"/>
          <w:szCs w:val="21"/>
        </w:rPr>
        <w:tab/>
      </w:r>
      <w:r w:rsidRPr="00626124">
        <w:rPr>
          <w:rFonts w:ascii="Calibri" w:eastAsia="宋体" w:hAnsi="Calibri" w:cs="Times New Roman" w:hint="eastAsia"/>
          <w:kern w:val="0"/>
          <w:szCs w:val="21"/>
        </w:rPr>
        <w:t>将所使用的探头与仪器连接，平放</w:t>
      </w:r>
      <w:r w:rsidRPr="00626124">
        <w:rPr>
          <w:rFonts w:ascii="Calibri" w:eastAsia="宋体" w:hAnsi="Calibri" w:cs="Times New Roman" w:hint="eastAsia"/>
          <w:kern w:val="0"/>
          <w:szCs w:val="21"/>
        </w:rPr>
        <w:t>CSK-1A</w:t>
      </w:r>
      <w:r w:rsidRPr="00626124">
        <w:rPr>
          <w:rFonts w:ascii="Calibri" w:eastAsia="宋体" w:hAnsi="Calibri" w:cs="Times New Roman" w:hint="eastAsia"/>
          <w:kern w:val="0"/>
          <w:szCs w:val="21"/>
        </w:rPr>
        <w:t>试块，并将探头放置在试块厚度为</w:t>
      </w:r>
      <w:r w:rsidRPr="00626124">
        <w:rPr>
          <w:rFonts w:ascii="Calibri" w:eastAsia="宋体" w:hAnsi="Calibri" w:cs="Times New Roman" w:hint="eastAsia"/>
          <w:kern w:val="0"/>
          <w:szCs w:val="21"/>
        </w:rPr>
        <w:t>25mm</w:t>
      </w:r>
      <w:r w:rsidRPr="00626124">
        <w:rPr>
          <w:rFonts w:ascii="Calibri" w:eastAsia="宋体" w:hAnsi="Calibri" w:cs="Times New Roman" w:hint="eastAsia"/>
          <w:kern w:val="0"/>
          <w:szCs w:val="21"/>
        </w:rPr>
        <w:t>的测试面上。光标置于</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闸门</w:t>
      </w:r>
      <w:r w:rsidRPr="00626124">
        <w:rPr>
          <w:rFonts w:ascii="Calibri" w:eastAsia="宋体" w:hAnsi="Calibri" w:cs="Times New Roman" w:hint="eastAsia"/>
          <w:kern w:val="0"/>
          <w:szCs w:val="21"/>
        </w:rPr>
        <w:t>a</w:t>
      </w:r>
      <w:r w:rsidRPr="00626124">
        <w:rPr>
          <w:rFonts w:ascii="Calibri" w:eastAsia="宋体" w:hAnsi="Calibri" w:cs="Times New Roman" w:hint="eastAsia"/>
          <w:kern w:val="0"/>
          <w:szCs w:val="21"/>
        </w:rPr>
        <w:t>起点</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项，调节闸门使试块的第一次底波位于闸门内，调节回波高度至</w:t>
      </w:r>
      <w:r w:rsidRPr="00626124">
        <w:rPr>
          <w:rFonts w:ascii="Calibri" w:eastAsia="宋体" w:hAnsi="Calibri" w:cs="Times New Roman" w:hint="eastAsia"/>
          <w:kern w:val="0"/>
          <w:szCs w:val="21"/>
        </w:rPr>
        <w:t>80%</w:t>
      </w:r>
      <w:r w:rsidRPr="00626124">
        <w:rPr>
          <w:rFonts w:ascii="Calibri" w:eastAsia="宋体" w:hAnsi="Calibri" w:cs="Times New Roman" w:hint="eastAsia"/>
          <w:kern w:val="0"/>
          <w:szCs w:val="21"/>
        </w:rPr>
        <w:t>，下移光标至【记录】项，按【功能键</w:t>
      </w:r>
      <w:r w:rsidRPr="00626124">
        <w:rPr>
          <w:rFonts w:ascii="Calibri" w:eastAsia="宋体" w:hAnsi="Calibri" w:cs="Times New Roman" w:hint="eastAsia"/>
          <w:kern w:val="0"/>
          <w:szCs w:val="21"/>
        </w:rPr>
        <w:t>1</w:t>
      </w:r>
      <w:r w:rsidRPr="00626124">
        <w:rPr>
          <w:rFonts w:ascii="Calibri" w:eastAsia="宋体" w:hAnsi="Calibri" w:cs="Times New Roman" w:hint="eastAsia"/>
          <w:kern w:val="0"/>
          <w:szCs w:val="21"/>
        </w:rPr>
        <w:t>】出现</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参考值</w:t>
      </w:r>
      <w:r w:rsidRPr="00626124">
        <w:rPr>
          <w:rFonts w:ascii="Calibri" w:eastAsia="宋体" w:hAnsi="Calibri" w:cs="Times New Roman" w:hint="eastAsia"/>
          <w:kern w:val="0"/>
          <w:szCs w:val="21"/>
        </w:rPr>
        <w:t>1?]</w:t>
      </w:r>
      <w:r w:rsidRPr="00626124">
        <w:rPr>
          <w:rFonts w:ascii="Calibri" w:eastAsia="宋体" w:hAnsi="Calibri" w:cs="Times New Roman" w:hint="eastAsia"/>
          <w:kern w:val="0"/>
          <w:szCs w:val="21"/>
        </w:rPr>
        <w:t>，再次按【功能键</w:t>
      </w:r>
      <w:r w:rsidRPr="00626124">
        <w:rPr>
          <w:rFonts w:ascii="Calibri" w:eastAsia="宋体" w:hAnsi="Calibri" w:cs="Times New Roman" w:hint="eastAsia"/>
          <w:kern w:val="0"/>
          <w:szCs w:val="21"/>
        </w:rPr>
        <w:t>1</w:t>
      </w:r>
      <w:r w:rsidRPr="00626124">
        <w:rPr>
          <w:rFonts w:ascii="Calibri" w:eastAsia="宋体" w:hAnsi="Calibri" w:cs="Times New Roman" w:hint="eastAsia"/>
          <w:kern w:val="0"/>
          <w:szCs w:val="21"/>
        </w:rPr>
        <w:t>】确认，仪器自动记录第一次底波的参数，同时仪器自动将光标移至</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闸门</w:t>
      </w:r>
      <w:r w:rsidRPr="00626124">
        <w:rPr>
          <w:rFonts w:ascii="Calibri" w:eastAsia="宋体" w:hAnsi="Calibri" w:cs="Times New Roman" w:hint="eastAsia"/>
          <w:kern w:val="0"/>
          <w:szCs w:val="21"/>
        </w:rPr>
        <w:t>a</w:t>
      </w:r>
      <w:r w:rsidRPr="00626124">
        <w:rPr>
          <w:rFonts w:ascii="Calibri" w:eastAsia="宋体" w:hAnsi="Calibri" w:cs="Times New Roman" w:hint="eastAsia"/>
          <w:kern w:val="0"/>
          <w:szCs w:val="21"/>
        </w:rPr>
        <w:t>起点</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，并出现选项</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参考值</w:t>
      </w:r>
      <w:r w:rsidRPr="00626124">
        <w:rPr>
          <w:rFonts w:ascii="Calibri" w:eastAsia="宋体" w:hAnsi="Calibri" w:cs="Times New Roman" w:hint="eastAsia"/>
          <w:kern w:val="0"/>
          <w:szCs w:val="21"/>
        </w:rPr>
        <w:t>2?]</w:t>
      </w:r>
      <w:r w:rsidRPr="00626124">
        <w:rPr>
          <w:rFonts w:ascii="Calibri" w:eastAsia="宋体" w:hAnsi="Calibri" w:cs="Times New Roman" w:hint="eastAsia"/>
          <w:kern w:val="0"/>
          <w:szCs w:val="21"/>
        </w:rPr>
        <w:t>提示；</w:t>
      </w:r>
    </w:p>
    <w:p w:rsidR="00626124" w:rsidRPr="00626124" w:rsidRDefault="00626124" w:rsidP="00626124">
      <w:pPr>
        <w:widowControl/>
        <w:autoSpaceDE w:val="0"/>
        <w:autoSpaceDN w:val="0"/>
        <w:adjustRightInd w:val="0"/>
        <w:snapToGrid w:val="0"/>
        <w:spacing w:line="276" w:lineRule="auto"/>
        <w:ind w:firstLine="426"/>
        <w:jc w:val="left"/>
        <w:rPr>
          <w:rFonts w:ascii="Calibri" w:eastAsia="宋体" w:hAnsi="Calibri" w:cs="Times New Roman" w:hint="eastAsia"/>
          <w:kern w:val="0"/>
          <w:szCs w:val="21"/>
        </w:rPr>
      </w:pPr>
      <w:r w:rsidRPr="00626124">
        <w:rPr>
          <w:rFonts w:ascii="Calibri" w:eastAsia="宋体" w:hAnsi="Calibri" w:cs="Times New Roman" w:hint="eastAsia"/>
          <w:kern w:val="0"/>
          <w:szCs w:val="21"/>
        </w:rPr>
        <w:t>④</w:t>
      </w:r>
      <w:r w:rsidRPr="00626124">
        <w:rPr>
          <w:rFonts w:ascii="Calibri" w:eastAsia="宋体" w:hAnsi="Calibri" w:cs="Times New Roman" w:hint="eastAsia"/>
          <w:kern w:val="0"/>
          <w:szCs w:val="21"/>
        </w:rPr>
        <w:tab/>
      </w:r>
      <w:r w:rsidRPr="00626124">
        <w:rPr>
          <w:rFonts w:ascii="Calibri" w:eastAsia="宋体" w:hAnsi="Calibri" w:cs="Times New Roman" w:hint="eastAsia"/>
          <w:kern w:val="0"/>
          <w:szCs w:val="21"/>
        </w:rPr>
        <w:t>调节闸门使第二次底波位于闸门内，调节回波高度至</w:t>
      </w:r>
      <w:r w:rsidRPr="00626124">
        <w:rPr>
          <w:rFonts w:ascii="Calibri" w:eastAsia="宋体" w:hAnsi="Calibri" w:cs="Times New Roman" w:hint="eastAsia"/>
          <w:kern w:val="0"/>
          <w:szCs w:val="21"/>
        </w:rPr>
        <w:t>80%</w:t>
      </w:r>
      <w:r w:rsidRPr="00626124">
        <w:rPr>
          <w:rFonts w:ascii="Calibri" w:eastAsia="宋体" w:hAnsi="Calibri" w:cs="Times New Roman" w:hint="eastAsia"/>
          <w:kern w:val="0"/>
          <w:szCs w:val="21"/>
        </w:rPr>
        <w:t>左右，光标移至</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记录</w:t>
      </w:r>
      <w:r w:rsidRPr="00626124">
        <w:rPr>
          <w:rFonts w:ascii="Calibri" w:eastAsia="宋体" w:hAnsi="Calibri" w:cs="Times New Roman" w:hint="eastAsia"/>
          <w:kern w:val="0"/>
          <w:szCs w:val="21"/>
        </w:rPr>
        <w:t>]</w:t>
      </w:r>
      <w:r w:rsidRPr="00626124">
        <w:rPr>
          <w:rFonts w:ascii="Calibri" w:eastAsia="宋体" w:hAnsi="Calibri" w:cs="Times New Roman" w:hint="eastAsia"/>
          <w:kern w:val="0"/>
          <w:szCs w:val="21"/>
        </w:rPr>
        <w:t>项，按【功能</w:t>
      </w:r>
      <w:r w:rsidRPr="00626124">
        <w:rPr>
          <w:rFonts w:ascii="Calibri" w:eastAsia="宋体" w:hAnsi="Calibri" w:cs="Times New Roman" w:hint="eastAsia"/>
          <w:kern w:val="0"/>
          <w:szCs w:val="21"/>
        </w:rPr>
        <w:t>1</w:t>
      </w:r>
      <w:r w:rsidRPr="00626124">
        <w:rPr>
          <w:rFonts w:ascii="Calibri" w:eastAsia="宋体" w:hAnsi="Calibri" w:cs="Times New Roman" w:hint="eastAsia"/>
          <w:kern w:val="0"/>
          <w:szCs w:val="21"/>
        </w:rPr>
        <w:t>】确认，仪器自动记录第二次底波的参数。测试完成后，仪器屏幕下方显示测试结果。</w:t>
      </w:r>
      <w:r w:rsidRPr="00626124">
        <w:rPr>
          <w:rFonts w:ascii="Calibri" w:eastAsia="宋体" w:hAnsi="Calibri" w:cs="Times New Roman" w:hint="eastAsia"/>
          <w:kern w:val="0"/>
          <w:szCs w:val="21"/>
        </w:rPr>
        <w:t>2S</w:t>
      </w:r>
      <w:r w:rsidRPr="00626124">
        <w:rPr>
          <w:rFonts w:ascii="Calibri" w:eastAsia="宋体" w:hAnsi="Calibri" w:cs="Times New Roman" w:hint="eastAsia"/>
          <w:kern w:val="0"/>
          <w:szCs w:val="21"/>
        </w:rPr>
        <w:t>后测试结果消失，随后可在【范围】菜单中查看校准后的声束值。</w:t>
      </w:r>
    </w:p>
    <w:p w:rsidR="00626124" w:rsidRPr="00626124" w:rsidRDefault="00626124" w:rsidP="00626124">
      <w:pPr>
        <w:widowControl/>
        <w:tabs>
          <w:tab w:val="left" w:pos="851"/>
          <w:tab w:val="left" w:pos="1276"/>
        </w:tabs>
        <w:autoSpaceDE w:val="0"/>
        <w:autoSpaceDN w:val="0"/>
        <w:adjustRightInd w:val="0"/>
        <w:snapToGrid w:val="0"/>
        <w:spacing w:line="276" w:lineRule="auto"/>
        <w:ind w:left="851"/>
        <w:jc w:val="left"/>
        <w:rPr>
          <w:rFonts w:ascii="宋体" w:eastAsia="宋体" w:hAnsi="宋体" w:cs="Arial Unicode MS" w:hint="eastAsia"/>
          <w:kern w:val="0"/>
          <w:szCs w:val="21"/>
        </w:rPr>
      </w:pPr>
    </w:p>
    <w:p w:rsidR="00626124" w:rsidRPr="00626124" w:rsidRDefault="00626124" w:rsidP="00626124">
      <w:pPr>
        <w:autoSpaceDE w:val="0"/>
        <w:autoSpaceDN w:val="0"/>
        <w:adjustRightInd w:val="0"/>
        <w:rPr>
          <w:rFonts w:ascii="Arial" w:eastAsia="宋体" w:hAnsi="Arial" w:cs="Times New Roman"/>
          <w:b/>
          <w:bCs/>
          <w:color w:val="000000"/>
          <w:kern w:val="0"/>
          <w:szCs w:val="21"/>
        </w:rPr>
      </w:pPr>
      <w:r w:rsidRPr="00626124">
        <w:rPr>
          <w:rFonts w:ascii="Arial" w:eastAsia="宋体" w:hAnsi="Arial" w:cs="Arial" w:hint="eastAsia"/>
          <w:b/>
          <w:bCs/>
          <w:kern w:val="0"/>
          <w:szCs w:val="21"/>
          <w:highlight w:val="lightGray"/>
        </w:rPr>
        <w:t>2</w:t>
      </w:r>
      <w:r w:rsidRPr="00626124">
        <w:rPr>
          <w:rFonts w:ascii="Arial" w:eastAsia="宋体" w:hAnsi="Arial" w:cs="Arial" w:hint="eastAsia"/>
          <w:b/>
          <w:bCs/>
          <w:kern w:val="0"/>
          <w:szCs w:val="21"/>
          <w:highlight w:val="lightGray"/>
        </w:rPr>
        <w:t>．</w:t>
      </w:r>
      <w:r w:rsidRPr="00626124">
        <w:rPr>
          <w:rFonts w:ascii="Arial" w:eastAsia="宋体" w:hAnsi="Arial" w:cs="Times New Roman" w:hint="eastAsia"/>
          <w:b/>
          <w:bCs/>
          <w:color w:val="000000"/>
          <w:kern w:val="0"/>
          <w:szCs w:val="21"/>
        </w:rPr>
        <w:t>制作距离波幅曲线</w:t>
      </w:r>
      <w:r w:rsidRPr="00626124">
        <w:rPr>
          <w:rFonts w:ascii="Arial" w:eastAsia="宋体" w:hAnsi="Arial" w:cs="Times New Roman" w:hint="eastAsia"/>
          <w:b/>
          <w:bCs/>
          <w:color w:val="000000"/>
          <w:kern w:val="0"/>
          <w:szCs w:val="21"/>
        </w:rPr>
        <w:t>(DAC)</w:t>
      </w:r>
    </w:p>
    <w:p w:rsidR="00626124" w:rsidRPr="00626124" w:rsidRDefault="00626124" w:rsidP="00626124">
      <w:pPr>
        <w:widowControl/>
        <w:tabs>
          <w:tab w:val="left" w:pos="-426"/>
        </w:tabs>
        <w:autoSpaceDE w:val="0"/>
        <w:autoSpaceDN w:val="0"/>
        <w:adjustRightInd w:val="0"/>
        <w:snapToGrid w:val="0"/>
        <w:spacing w:line="276" w:lineRule="auto"/>
        <w:ind w:firstLine="360"/>
        <w:rPr>
          <w:rFonts w:ascii="Arial" w:eastAsia="宋体" w:hAnsi="Arial" w:cs="Arial"/>
          <w:kern w:val="0"/>
          <w:szCs w:val="21"/>
        </w:rPr>
      </w:pPr>
      <w:r w:rsidRPr="00626124">
        <w:rPr>
          <w:rFonts w:ascii="Arial" w:eastAsia="宋体" w:hAnsi="Arial" w:cs="Times New Roman" w:hint="eastAsia"/>
          <w:kern w:val="0"/>
          <w:szCs w:val="21"/>
          <w:highlight w:val="lightGray"/>
        </w:rPr>
        <w:t>1</w:t>
      </w:r>
      <w:r w:rsidRPr="00626124">
        <w:rPr>
          <w:rFonts w:ascii="Arial" w:eastAsia="宋体" w:hAnsi="Arial" w:cs="Times New Roman" w:hint="eastAsia"/>
          <w:kern w:val="0"/>
          <w:szCs w:val="21"/>
          <w:highlight w:val="lightGray"/>
        </w:rPr>
        <w:t>）</w:t>
      </w:r>
      <w:r w:rsidRPr="00626124">
        <w:rPr>
          <w:rFonts w:ascii="Arial" w:eastAsia="宋体" w:hAnsi="Arial" w:cs="Arial"/>
          <w:color w:val="000000"/>
          <w:kern w:val="0"/>
          <w:szCs w:val="21"/>
        </w:rPr>
        <w:t>用</w:t>
      </w:r>
      <w:r w:rsidRPr="00626124">
        <w:rPr>
          <w:rFonts w:ascii="Arial" w:eastAsia="宋体" w:hAnsi="Arial" w:cs="Arial"/>
          <w:color w:val="000000"/>
          <w:kern w:val="0"/>
          <w:szCs w:val="21"/>
        </w:rPr>
        <w:t>CS</w:t>
      </w:r>
      <w:r w:rsidRPr="00626124">
        <w:rPr>
          <w:rFonts w:ascii="Times New Roman" w:eastAsia="宋体" w:hAnsi="Times New Roman" w:cs="Times New Roman"/>
          <w:kern w:val="0"/>
          <w:szCs w:val="21"/>
        </w:rPr>
        <w:t>II</w:t>
      </w:r>
      <w:r w:rsidRPr="00626124">
        <w:rPr>
          <w:rFonts w:ascii="宋体" w:eastAsia="宋体" w:hAnsi="宋体" w:cs="Times New Roman"/>
          <w:kern w:val="0"/>
          <w:szCs w:val="21"/>
        </w:rPr>
        <w:t>-</w:t>
      </w:r>
      <w:r w:rsidRPr="00626124">
        <w:rPr>
          <w:rFonts w:ascii="Arial" w:eastAsia="宋体" w:hAnsi="Arial" w:cs="Arial"/>
          <w:kern w:val="0"/>
          <w:szCs w:val="21"/>
        </w:rPr>
        <w:t>2</w:t>
      </w:r>
      <w:r w:rsidRPr="00626124">
        <w:rPr>
          <w:rFonts w:ascii="Arial" w:eastAsia="宋体" w:hAnsi="Arial" w:cs="Arial"/>
          <w:kern w:val="0"/>
          <w:szCs w:val="21"/>
        </w:rPr>
        <w:t>试块</w:t>
      </w:r>
      <w:r w:rsidRPr="00626124">
        <w:rPr>
          <w:rFonts w:ascii="Arial" w:eastAsia="宋体" w:hAnsi="Arial" w:cs="Arial" w:hint="eastAsia"/>
          <w:kern w:val="0"/>
          <w:szCs w:val="21"/>
        </w:rPr>
        <w:t>的</w:t>
      </w:r>
      <w:r w:rsidRPr="00626124">
        <w:rPr>
          <w:rFonts w:ascii="Arial" w:eastAsia="宋体" w:hAnsi="Arial" w:cs="Arial"/>
          <w:kern w:val="0"/>
          <w:szCs w:val="21"/>
        </w:rPr>
        <w:t>埋深为</w:t>
      </w:r>
      <w:r w:rsidRPr="00626124">
        <w:rPr>
          <w:rFonts w:ascii="Arial" w:eastAsia="宋体" w:hAnsi="Arial" w:cs="Arial"/>
          <w:kern w:val="0"/>
          <w:szCs w:val="21"/>
        </w:rPr>
        <w:t>5</w:t>
      </w:r>
      <w:r w:rsidRPr="00626124">
        <w:rPr>
          <w:rFonts w:ascii="Arial" w:eastAsia="宋体" w:hAnsi="Arial" w:cs="Arial"/>
          <w:kern w:val="0"/>
          <w:szCs w:val="21"/>
        </w:rPr>
        <w:t>、</w:t>
      </w:r>
      <w:r w:rsidRPr="00626124">
        <w:rPr>
          <w:rFonts w:ascii="Arial" w:eastAsia="宋体" w:hAnsi="Arial" w:cs="Arial"/>
          <w:kern w:val="0"/>
          <w:szCs w:val="21"/>
        </w:rPr>
        <w:t>10</w:t>
      </w:r>
      <w:r w:rsidRPr="00626124">
        <w:rPr>
          <w:rFonts w:ascii="Arial" w:eastAsia="宋体" w:hAnsi="Arial" w:cs="Arial"/>
          <w:kern w:val="0"/>
          <w:szCs w:val="21"/>
        </w:rPr>
        <w:t>、</w:t>
      </w:r>
      <w:r w:rsidRPr="00626124">
        <w:rPr>
          <w:rFonts w:ascii="Arial" w:eastAsia="宋体" w:hAnsi="Arial" w:cs="Arial"/>
          <w:kern w:val="0"/>
          <w:szCs w:val="21"/>
        </w:rPr>
        <w:t>15</w:t>
      </w:r>
      <w:r w:rsidRPr="00626124">
        <w:rPr>
          <w:rFonts w:ascii="Arial" w:eastAsia="宋体" w:hAnsi="Arial" w:cs="Arial"/>
          <w:kern w:val="0"/>
          <w:szCs w:val="21"/>
        </w:rPr>
        <w:t>、</w:t>
      </w:r>
      <w:r w:rsidRPr="00626124">
        <w:rPr>
          <w:rFonts w:ascii="Arial" w:eastAsia="宋体" w:hAnsi="Arial" w:cs="Arial"/>
          <w:kern w:val="0"/>
          <w:szCs w:val="21"/>
        </w:rPr>
        <w:t>20</w:t>
      </w:r>
      <w:r w:rsidRPr="00626124">
        <w:rPr>
          <w:rFonts w:ascii="Arial" w:eastAsia="宋体" w:hAnsi="Arial" w:cs="Arial"/>
          <w:kern w:val="0"/>
          <w:szCs w:val="21"/>
        </w:rPr>
        <w:t>、</w:t>
      </w:r>
      <w:r w:rsidRPr="00626124">
        <w:rPr>
          <w:rFonts w:ascii="Arial" w:eastAsia="宋体" w:hAnsi="Arial" w:cs="Arial"/>
          <w:kern w:val="0"/>
          <w:szCs w:val="21"/>
        </w:rPr>
        <w:t>25</w:t>
      </w:r>
      <w:r w:rsidRPr="00626124">
        <w:rPr>
          <w:rFonts w:ascii="Arial" w:eastAsia="宋体" w:hAnsi="Arial" w:cs="Arial"/>
          <w:kern w:val="0"/>
          <w:szCs w:val="21"/>
        </w:rPr>
        <w:t>、</w:t>
      </w:r>
      <w:r w:rsidRPr="00626124">
        <w:rPr>
          <w:rFonts w:ascii="Arial" w:eastAsia="宋体" w:hAnsi="Arial" w:cs="Arial"/>
          <w:kern w:val="0"/>
          <w:szCs w:val="21"/>
        </w:rPr>
        <w:t>30</w:t>
      </w:r>
      <w:r w:rsidRPr="00626124">
        <w:rPr>
          <w:rFonts w:ascii="Arial" w:eastAsia="宋体" w:hAnsi="Arial" w:cs="Arial"/>
          <w:kern w:val="0"/>
          <w:szCs w:val="21"/>
        </w:rPr>
        <w:t>、</w:t>
      </w:r>
      <w:r w:rsidRPr="00626124">
        <w:rPr>
          <w:rFonts w:ascii="Arial" w:eastAsia="宋体" w:hAnsi="Arial" w:cs="Arial"/>
          <w:kern w:val="0"/>
          <w:szCs w:val="21"/>
        </w:rPr>
        <w:t>35</w:t>
      </w:r>
      <w:r w:rsidRPr="00626124">
        <w:rPr>
          <w:rFonts w:ascii="Arial" w:eastAsia="宋体" w:hAnsi="Arial" w:cs="Arial"/>
          <w:kern w:val="0"/>
          <w:szCs w:val="21"/>
        </w:rPr>
        <w:t>、</w:t>
      </w:r>
      <w:r w:rsidRPr="00626124">
        <w:rPr>
          <w:rFonts w:ascii="Arial" w:eastAsia="宋体" w:hAnsi="Arial" w:cs="Arial"/>
          <w:kern w:val="0"/>
          <w:szCs w:val="21"/>
        </w:rPr>
        <w:t>40</w:t>
      </w:r>
      <w:r w:rsidRPr="00626124">
        <w:rPr>
          <w:rFonts w:ascii="Arial" w:eastAsia="宋体" w:hAnsi="Arial" w:cs="Arial"/>
          <w:kern w:val="0"/>
          <w:szCs w:val="21"/>
        </w:rPr>
        <w:t>、</w:t>
      </w:r>
      <w:r w:rsidRPr="00626124">
        <w:rPr>
          <w:rFonts w:ascii="Arial" w:eastAsia="宋体" w:hAnsi="Arial" w:cs="Arial"/>
          <w:kern w:val="0"/>
          <w:szCs w:val="21"/>
        </w:rPr>
        <w:t>45</w:t>
      </w:r>
      <w:r w:rsidRPr="00626124">
        <w:rPr>
          <w:rFonts w:ascii="Arial" w:eastAsia="宋体" w:hAnsi="Arial" w:cs="Arial"/>
          <w:kern w:val="0"/>
          <w:szCs w:val="21"/>
        </w:rPr>
        <w:t>的</w:t>
      </w:r>
      <w:r w:rsidRPr="00626124">
        <w:rPr>
          <w:rFonts w:ascii="Arial" w:eastAsia="宋体" w:hAnsi="Arial" w:cs="Arial"/>
          <w:kern w:val="0"/>
          <w:szCs w:val="21"/>
        </w:rPr>
        <w:t>Ф3</w:t>
      </w:r>
      <w:r w:rsidRPr="00626124">
        <w:rPr>
          <w:rFonts w:ascii="Arial" w:eastAsia="宋体" w:hAnsi="Arial" w:cs="Arial"/>
          <w:kern w:val="0"/>
          <w:szCs w:val="21"/>
        </w:rPr>
        <w:t>平底</w:t>
      </w:r>
      <w:r w:rsidRPr="00626124">
        <w:rPr>
          <w:rFonts w:ascii="Arial" w:eastAsia="宋体" w:hAnsi="Arial" w:cs="Arial"/>
          <w:color w:val="000000"/>
          <w:kern w:val="0"/>
          <w:szCs w:val="21"/>
        </w:rPr>
        <w:t>孔制作</w:t>
      </w:r>
      <w:r w:rsidRPr="00626124">
        <w:rPr>
          <w:rFonts w:ascii="Arial" w:eastAsia="宋体" w:hAnsi="Arial" w:cs="Arial"/>
          <w:color w:val="000000"/>
          <w:kern w:val="0"/>
          <w:szCs w:val="21"/>
        </w:rPr>
        <w:t>DAC</w:t>
      </w:r>
      <w:r w:rsidRPr="00626124">
        <w:rPr>
          <w:rFonts w:ascii="Arial" w:eastAsia="宋体" w:hAnsi="Arial" w:cs="Arial"/>
          <w:color w:val="000000"/>
          <w:kern w:val="0"/>
          <w:szCs w:val="21"/>
        </w:rPr>
        <w:t>曲线；</w:t>
      </w:r>
    </w:p>
    <w:p w:rsidR="00626124" w:rsidRPr="00626124" w:rsidRDefault="00626124" w:rsidP="00626124">
      <w:pPr>
        <w:widowControl/>
        <w:tabs>
          <w:tab w:val="left" w:pos="-1276"/>
          <w:tab w:val="left" w:pos="-426"/>
        </w:tabs>
        <w:autoSpaceDE w:val="0"/>
        <w:autoSpaceDN w:val="0"/>
        <w:adjustRightInd w:val="0"/>
        <w:snapToGrid w:val="0"/>
        <w:spacing w:line="276" w:lineRule="auto"/>
        <w:ind w:firstLine="360"/>
        <w:rPr>
          <w:rFonts w:ascii="Arial" w:eastAsia="宋体" w:hAnsi="Arial" w:cs="Times New Roman"/>
          <w:b/>
          <w:bCs/>
          <w:color w:val="000000"/>
          <w:kern w:val="0"/>
          <w:szCs w:val="21"/>
        </w:rPr>
      </w:pPr>
      <w:r w:rsidRPr="00626124">
        <w:rPr>
          <w:rFonts w:ascii="Arial" w:eastAsia="宋体" w:hAnsi="Arial" w:cs="Arial" w:hint="eastAsia"/>
          <w:color w:val="000000"/>
          <w:kern w:val="0"/>
          <w:szCs w:val="21"/>
        </w:rPr>
        <w:t>2</w:t>
      </w:r>
      <w:r w:rsidRPr="00626124">
        <w:rPr>
          <w:rFonts w:ascii="Arial" w:eastAsia="宋体" w:hAnsi="Arial" w:cs="Arial" w:hint="eastAsia"/>
          <w:color w:val="000000"/>
          <w:kern w:val="0"/>
          <w:szCs w:val="21"/>
        </w:rPr>
        <w:t>）</w:t>
      </w:r>
      <w:r w:rsidRPr="00626124">
        <w:rPr>
          <w:rFonts w:ascii="Arial" w:eastAsia="宋体" w:hAnsi="Arial" w:cs="Arial" w:hint="eastAsia"/>
          <w:kern w:val="0"/>
          <w:szCs w:val="21"/>
        </w:rPr>
        <w:t>在</w:t>
      </w:r>
      <w:r w:rsidRPr="00626124">
        <w:rPr>
          <w:rFonts w:ascii="Arial" w:eastAsia="宋体" w:hAnsi="Arial" w:cs="Arial"/>
          <w:color w:val="000000"/>
          <w:kern w:val="0"/>
          <w:szCs w:val="21"/>
        </w:rPr>
        <w:t>CS</w:t>
      </w:r>
      <w:r w:rsidRPr="00626124">
        <w:rPr>
          <w:rFonts w:ascii="Times New Roman" w:eastAsia="宋体" w:hAnsi="Times New Roman" w:cs="Times New Roman"/>
          <w:kern w:val="0"/>
          <w:szCs w:val="21"/>
        </w:rPr>
        <w:t>II</w:t>
      </w:r>
      <w:r w:rsidRPr="00626124">
        <w:rPr>
          <w:rFonts w:ascii="宋体" w:eastAsia="宋体" w:hAnsi="宋体" w:cs="Times New Roman"/>
          <w:kern w:val="0"/>
          <w:szCs w:val="21"/>
        </w:rPr>
        <w:t>-</w:t>
      </w:r>
      <w:r w:rsidRPr="00626124">
        <w:rPr>
          <w:rFonts w:ascii="Arial" w:eastAsia="宋体" w:hAnsi="Arial" w:cs="Arial"/>
          <w:kern w:val="0"/>
          <w:szCs w:val="21"/>
        </w:rPr>
        <w:t>2</w:t>
      </w:r>
      <w:r w:rsidRPr="00626124">
        <w:rPr>
          <w:rFonts w:ascii="Arial" w:eastAsia="宋体" w:hAnsi="Arial" w:cs="Arial"/>
          <w:kern w:val="0"/>
          <w:szCs w:val="21"/>
        </w:rPr>
        <w:t>试块上</w:t>
      </w:r>
      <w:r w:rsidRPr="00626124">
        <w:rPr>
          <w:rFonts w:ascii="Arial" w:eastAsia="宋体" w:hAnsi="Arial" w:cs="Arial" w:hint="eastAsia"/>
          <w:kern w:val="0"/>
          <w:szCs w:val="21"/>
        </w:rPr>
        <w:t>先找出试块中回波幅度最大的平底孔（通常深度在探头的焦距附近），将该平底孔回波调整至</w:t>
      </w:r>
      <w:r w:rsidRPr="00626124">
        <w:rPr>
          <w:rFonts w:ascii="Arial" w:eastAsia="宋体" w:hAnsi="Arial" w:cs="Arial" w:hint="eastAsia"/>
          <w:kern w:val="0"/>
          <w:szCs w:val="21"/>
        </w:rPr>
        <w:t>80%</w:t>
      </w:r>
      <w:r w:rsidRPr="00626124">
        <w:rPr>
          <w:rFonts w:ascii="Arial" w:eastAsia="宋体" w:hAnsi="Arial" w:cs="Arial" w:hint="eastAsia"/>
          <w:kern w:val="0"/>
          <w:szCs w:val="21"/>
        </w:rPr>
        <w:t>基准高度，然后测定和记录其他平底孔的回波幅度。</w:t>
      </w:r>
    </w:p>
    <w:p w:rsidR="00626124" w:rsidRPr="00626124" w:rsidRDefault="00626124" w:rsidP="00626124">
      <w:pPr>
        <w:widowControl/>
        <w:ind w:firstLine="360"/>
        <w:jc w:val="left"/>
        <w:rPr>
          <w:rFonts w:ascii="Arial" w:eastAsia="宋体" w:hAnsi="Arial" w:cs="Arial" w:hint="eastAsia"/>
          <w:kern w:val="0"/>
          <w:szCs w:val="21"/>
        </w:rPr>
      </w:pPr>
      <w:r w:rsidRPr="00626124">
        <w:rPr>
          <w:rFonts w:ascii="Arial" w:eastAsia="宋体" w:hAnsi="Arial" w:cs="Arial" w:hint="eastAsia"/>
          <w:kern w:val="0"/>
          <w:szCs w:val="21"/>
        </w:rPr>
        <w:t>3</w:t>
      </w:r>
      <w:r w:rsidRPr="00626124">
        <w:rPr>
          <w:rFonts w:ascii="Arial" w:eastAsia="宋体" w:hAnsi="Arial" w:cs="Arial" w:hint="eastAsia"/>
          <w:kern w:val="0"/>
          <w:szCs w:val="21"/>
        </w:rPr>
        <w:t>）按</w:t>
      </w:r>
      <w:r w:rsidRPr="00626124">
        <w:rPr>
          <w:rFonts w:ascii="Arial" w:eastAsia="宋体" w:hAnsi="Arial" w:cs="Arial" w:hint="eastAsia"/>
          <w:kern w:val="0"/>
          <w:szCs w:val="21"/>
        </w:rPr>
        <w:t>GB/T7233.1-2009</w:t>
      </w:r>
      <w:r w:rsidRPr="00626124">
        <w:rPr>
          <w:rFonts w:ascii="Arial" w:eastAsia="宋体" w:hAnsi="Arial" w:cs="Arial" w:hint="eastAsia"/>
          <w:kern w:val="0"/>
          <w:szCs w:val="21"/>
        </w:rPr>
        <w:t>标准：</w:t>
      </w:r>
      <w:r w:rsidRPr="00626124">
        <w:rPr>
          <w:rFonts w:ascii="Arial" w:eastAsia="宋体" w:hAnsi="Arial" w:cs="Arial" w:hint="eastAsia"/>
          <w:kern w:val="0"/>
          <w:szCs w:val="21"/>
        </w:rPr>
        <w:t>2</w:t>
      </w:r>
      <w:r w:rsidRPr="00626124">
        <w:rPr>
          <w:rFonts w:ascii="Arial" w:eastAsia="宋体" w:hAnsi="Arial" w:cs="Arial" w:hint="eastAsia"/>
          <w:kern w:val="0"/>
          <w:szCs w:val="21"/>
        </w:rPr>
        <w:t>级验收要求，设置Φ</w:t>
      </w:r>
      <w:r w:rsidRPr="00626124">
        <w:rPr>
          <w:rFonts w:ascii="Arial" w:eastAsia="宋体" w:hAnsi="Arial" w:cs="Arial" w:hint="eastAsia"/>
          <w:kern w:val="0"/>
          <w:szCs w:val="21"/>
        </w:rPr>
        <w:t>3</w:t>
      </w:r>
      <w:r w:rsidRPr="00626124">
        <w:rPr>
          <w:rFonts w:ascii="Arial" w:eastAsia="宋体" w:hAnsi="Arial" w:cs="Arial" w:hint="eastAsia"/>
          <w:kern w:val="0"/>
          <w:szCs w:val="21"/>
        </w:rPr>
        <w:t>、Φ</w:t>
      </w:r>
      <w:r w:rsidRPr="00626124">
        <w:rPr>
          <w:rFonts w:ascii="Arial" w:eastAsia="宋体" w:hAnsi="Arial" w:cs="Arial" w:hint="eastAsia"/>
          <w:kern w:val="0"/>
          <w:szCs w:val="21"/>
        </w:rPr>
        <w:t>4</w:t>
      </w:r>
      <w:r w:rsidRPr="00626124">
        <w:rPr>
          <w:rFonts w:ascii="Arial" w:eastAsia="宋体" w:hAnsi="Arial" w:cs="Arial" w:hint="eastAsia"/>
          <w:kern w:val="0"/>
          <w:szCs w:val="21"/>
        </w:rPr>
        <w:t>、Φ</w:t>
      </w:r>
      <w:r w:rsidRPr="00626124">
        <w:rPr>
          <w:rFonts w:ascii="Arial" w:eastAsia="宋体" w:hAnsi="Arial" w:cs="Arial" w:hint="eastAsia"/>
          <w:kern w:val="0"/>
          <w:szCs w:val="21"/>
        </w:rPr>
        <w:t>8</w:t>
      </w:r>
      <w:r w:rsidRPr="00626124">
        <w:rPr>
          <w:rFonts w:ascii="Arial" w:eastAsia="宋体" w:hAnsi="Arial" w:cs="Arial" w:hint="eastAsia"/>
          <w:kern w:val="0"/>
          <w:szCs w:val="21"/>
        </w:rPr>
        <w:t>平底孔的三条</w:t>
      </w:r>
      <w:r w:rsidRPr="00626124">
        <w:rPr>
          <w:rFonts w:ascii="Arial" w:eastAsia="宋体" w:hAnsi="Arial" w:cs="Arial" w:hint="eastAsia"/>
          <w:kern w:val="0"/>
          <w:szCs w:val="21"/>
        </w:rPr>
        <w:t>DAC</w:t>
      </w:r>
      <w:r w:rsidRPr="00626124">
        <w:rPr>
          <w:rFonts w:ascii="Arial" w:eastAsia="宋体" w:hAnsi="Arial" w:cs="Arial" w:hint="eastAsia"/>
          <w:kern w:val="0"/>
          <w:szCs w:val="21"/>
        </w:rPr>
        <w:t>曲线。将光标移至菜单栏上的【曲线】菜单，设定</w:t>
      </w:r>
      <w:r w:rsidRPr="00626124">
        <w:rPr>
          <w:rFonts w:ascii="Arial" w:eastAsia="宋体" w:hAnsi="Arial" w:cs="Arial" w:hint="eastAsia"/>
          <w:kern w:val="0"/>
          <w:szCs w:val="21"/>
        </w:rPr>
        <w:t>[</w:t>
      </w:r>
      <w:proofErr w:type="gramStart"/>
      <w:r w:rsidRPr="00626124">
        <w:rPr>
          <w:rFonts w:ascii="Arial" w:eastAsia="宋体" w:hAnsi="Arial" w:cs="Arial" w:hint="eastAsia"/>
          <w:kern w:val="0"/>
          <w:szCs w:val="21"/>
        </w:rPr>
        <w:t>判废线</w:t>
      </w:r>
      <w:proofErr w:type="gramEnd"/>
      <w:r w:rsidRPr="00626124">
        <w:rPr>
          <w:rFonts w:ascii="Arial" w:eastAsia="宋体" w:hAnsi="Arial" w:cs="Arial" w:hint="eastAsia"/>
          <w:kern w:val="0"/>
          <w:szCs w:val="21"/>
        </w:rPr>
        <w:t>] 17dB</w:t>
      </w:r>
      <w:r w:rsidRPr="00626124">
        <w:rPr>
          <w:rFonts w:ascii="Arial" w:eastAsia="宋体" w:hAnsi="Arial" w:cs="Arial" w:hint="eastAsia"/>
          <w:kern w:val="0"/>
          <w:szCs w:val="21"/>
        </w:rPr>
        <w:t>（外层点状缺陷最大平底孔直径，即Φ</w:t>
      </w:r>
      <w:r w:rsidRPr="00626124">
        <w:rPr>
          <w:rFonts w:ascii="Arial" w:eastAsia="宋体" w:hAnsi="Arial" w:cs="Arial" w:hint="eastAsia"/>
          <w:kern w:val="0"/>
          <w:szCs w:val="21"/>
        </w:rPr>
        <w:t>8</w:t>
      </w:r>
      <w:r w:rsidRPr="00626124">
        <w:rPr>
          <w:rFonts w:ascii="Arial" w:eastAsia="宋体" w:hAnsi="Arial" w:cs="Arial" w:hint="eastAsia"/>
          <w:kern w:val="0"/>
          <w:szCs w:val="21"/>
        </w:rPr>
        <w:t>平底孔）；</w:t>
      </w:r>
      <w:r w:rsidRPr="00626124">
        <w:rPr>
          <w:rFonts w:ascii="Arial" w:eastAsia="宋体" w:hAnsi="Arial" w:cs="Arial" w:hint="eastAsia"/>
          <w:kern w:val="0"/>
          <w:szCs w:val="21"/>
        </w:rPr>
        <w:t>[</w:t>
      </w:r>
      <w:proofErr w:type="gramStart"/>
      <w:r w:rsidRPr="00626124">
        <w:rPr>
          <w:rFonts w:ascii="Arial" w:eastAsia="宋体" w:hAnsi="Arial" w:cs="Arial" w:hint="eastAsia"/>
          <w:kern w:val="0"/>
          <w:szCs w:val="21"/>
        </w:rPr>
        <w:t>定量线</w:t>
      </w:r>
      <w:proofErr w:type="gramEnd"/>
      <w:r w:rsidRPr="00626124">
        <w:rPr>
          <w:rFonts w:ascii="Arial" w:eastAsia="宋体" w:hAnsi="Arial" w:cs="Arial" w:hint="eastAsia"/>
          <w:kern w:val="0"/>
          <w:szCs w:val="21"/>
        </w:rPr>
        <w:t>] 5dB</w:t>
      </w:r>
      <w:r w:rsidRPr="00626124">
        <w:rPr>
          <w:rFonts w:ascii="Arial" w:eastAsia="宋体" w:hAnsi="Arial" w:cs="Arial" w:hint="eastAsia"/>
          <w:kern w:val="0"/>
          <w:szCs w:val="21"/>
        </w:rPr>
        <w:t>（外层点状缺陷记录值，即Φ</w:t>
      </w:r>
      <w:r w:rsidRPr="00626124">
        <w:rPr>
          <w:rFonts w:ascii="Arial" w:eastAsia="宋体" w:hAnsi="Arial" w:cs="Arial" w:hint="eastAsia"/>
          <w:kern w:val="0"/>
          <w:szCs w:val="21"/>
        </w:rPr>
        <w:t>4</w:t>
      </w:r>
      <w:r w:rsidRPr="00626124">
        <w:rPr>
          <w:rFonts w:ascii="Arial" w:eastAsia="宋体" w:hAnsi="Arial" w:cs="Arial" w:hint="eastAsia"/>
          <w:kern w:val="0"/>
          <w:szCs w:val="21"/>
        </w:rPr>
        <w:t>平底孔）；设定</w:t>
      </w:r>
      <w:r w:rsidRPr="00626124">
        <w:rPr>
          <w:rFonts w:ascii="Arial" w:eastAsia="宋体" w:hAnsi="Arial" w:cs="Arial" w:hint="eastAsia"/>
          <w:kern w:val="0"/>
          <w:szCs w:val="21"/>
        </w:rPr>
        <w:t>[</w:t>
      </w:r>
      <w:proofErr w:type="gramStart"/>
      <w:r w:rsidRPr="00626124">
        <w:rPr>
          <w:rFonts w:ascii="Arial" w:eastAsia="宋体" w:hAnsi="Arial" w:cs="Arial" w:hint="eastAsia"/>
          <w:kern w:val="0"/>
          <w:szCs w:val="21"/>
        </w:rPr>
        <w:t>评判线</w:t>
      </w:r>
      <w:proofErr w:type="gramEnd"/>
      <w:r w:rsidRPr="00626124">
        <w:rPr>
          <w:rFonts w:ascii="Arial" w:eastAsia="宋体" w:hAnsi="Arial" w:cs="Arial" w:hint="eastAsia"/>
          <w:kern w:val="0"/>
          <w:szCs w:val="21"/>
        </w:rPr>
        <w:t>] 0dB</w:t>
      </w:r>
      <w:r w:rsidRPr="00626124">
        <w:rPr>
          <w:rFonts w:ascii="Arial" w:eastAsia="宋体" w:hAnsi="Arial" w:cs="Arial" w:hint="eastAsia"/>
          <w:kern w:val="0"/>
          <w:szCs w:val="21"/>
        </w:rPr>
        <w:t>（延伸性缺陷记录值，即Φ</w:t>
      </w:r>
      <w:r w:rsidRPr="00626124">
        <w:rPr>
          <w:rFonts w:ascii="Arial" w:eastAsia="宋体" w:hAnsi="Arial" w:cs="Arial" w:hint="eastAsia"/>
          <w:kern w:val="0"/>
          <w:szCs w:val="21"/>
        </w:rPr>
        <w:t>3</w:t>
      </w:r>
      <w:r w:rsidRPr="00626124">
        <w:rPr>
          <w:rFonts w:ascii="Arial" w:eastAsia="宋体" w:hAnsi="Arial" w:cs="Arial" w:hint="eastAsia"/>
          <w:kern w:val="0"/>
          <w:szCs w:val="21"/>
        </w:rPr>
        <w:t>平底孔）。当量基准值为定量线，即Ф</w:t>
      </w:r>
      <w:r w:rsidRPr="00626124">
        <w:rPr>
          <w:rFonts w:ascii="Arial" w:eastAsia="宋体" w:hAnsi="Arial" w:cs="Arial" w:hint="eastAsia"/>
          <w:kern w:val="0"/>
          <w:szCs w:val="21"/>
        </w:rPr>
        <w:t>4</w:t>
      </w:r>
      <w:r w:rsidRPr="00626124">
        <w:rPr>
          <w:rFonts w:ascii="Arial" w:eastAsia="宋体" w:hAnsi="Arial" w:cs="Arial" w:hint="eastAsia"/>
          <w:kern w:val="0"/>
          <w:szCs w:val="21"/>
        </w:rPr>
        <w:t>平底孔线。</w:t>
      </w:r>
    </w:p>
    <w:p w:rsidR="00626124" w:rsidRPr="00626124" w:rsidRDefault="00626124" w:rsidP="00626124">
      <w:pPr>
        <w:widowControl/>
        <w:autoSpaceDE w:val="0"/>
        <w:autoSpaceDN w:val="0"/>
        <w:adjustRightInd w:val="0"/>
        <w:snapToGrid w:val="0"/>
        <w:spacing w:line="276" w:lineRule="auto"/>
        <w:ind w:left="1413"/>
        <w:rPr>
          <w:rFonts w:ascii="Arial" w:eastAsia="宋体" w:hAnsi="Arial" w:cs="Times New Roman" w:hint="eastAsia"/>
          <w:b/>
          <w:bCs/>
          <w:kern w:val="0"/>
          <w:szCs w:val="21"/>
        </w:rPr>
      </w:pPr>
    </w:p>
    <w:p w:rsidR="00626124" w:rsidRPr="00626124" w:rsidRDefault="00626124" w:rsidP="00626124">
      <w:pPr>
        <w:autoSpaceDE w:val="0"/>
        <w:autoSpaceDN w:val="0"/>
        <w:adjustRightInd w:val="0"/>
        <w:rPr>
          <w:rFonts w:ascii="宋体" w:eastAsia="宋体" w:hAnsi="宋体" w:cs="宋体"/>
          <w:b/>
          <w:color w:val="000000"/>
          <w:kern w:val="0"/>
          <w:szCs w:val="21"/>
        </w:rPr>
      </w:pPr>
      <w:r w:rsidRPr="00626124">
        <w:rPr>
          <w:rFonts w:ascii="Arial" w:eastAsia="宋体" w:hAnsi="Arial" w:cs="Arial" w:hint="eastAsia"/>
          <w:b/>
          <w:kern w:val="0"/>
          <w:szCs w:val="21"/>
          <w:highlight w:val="lightGray"/>
        </w:rPr>
        <w:t>3</w:t>
      </w:r>
      <w:r w:rsidRPr="00626124">
        <w:rPr>
          <w:rFonts w:ascii="Arial" w:eastAsia="宋体" w:hAnsi="Arial" w:cs="Arial" w:hint="eastAsia"/>
          <w:b/>
          <w:kern w:val="0"/>
          <w:szCs w:val="21"/>
          <w:highlight w:val="lightGray"/>
        </w:rPr>
        <w:t>．</w:t>
      </w:r>
      <w:r w:rsidRPr="00626124">
        <w:rPr>
          <w:rFonts w:ascii="宋体" w:eastAsia="宋体" w:hAnsi="宋体" w:cs="宋体" w:hint="eastAsia"/>
          <w:b/>
          <w:bCs/>
          <w:color w:val="000000"/>
          <w:kern w:val="0"/>
          <w:szCs w:val="21"/>
        </w:rPr>
        <w:t>传输修正值</w:t>
      </w:r>
      <w:r w:rsidRPr="00626124">
        <w:rPr>
          <w:rFonts w:ascii="宋体" w:eastAsia="宋体" w:hAnsi="宋体" w:cs="宋体"/>
          <w:b/>
          <w:bCs/>
          <w:color w:val="000000"/>
          <w:kern w:val="0"/>
          <w:szCs w:val="21"/>
        </w:rPr>
        <w:t>的测定和</w:t>
      </w:r>
      <w:r w:rsidRPr="00626124">
        <w:rPr>
          <w:rFonts w:ascii="宋体" w:eastAsia="宋体" w:hAnsi="宋体" w:cs="宋体" w:hint="eastAsia"/>
          <w:b/>
          <w:bCs/>
          <w:color w:val="000000"/>
          <w:kern w:val="0"/>
          <w:szCs w:val="21"/>
        </w:rPr>
        <w:t>传输</w:t>
      </w:r>
      <w:r w:rsidRPr="00626124">
        <w:rPr>
          <w:rFonts w:ascii="宋体" w:eastAsia="宋体" w:hAnsi="宋体" w:cs="宋体"/>
          <w:b/>
          <w:bCs/>
          <w:color w:val="000000"/>
          <w:kern w:val="0"/>
          <w:szCs w:val="21"/>
        </w:rPr>
        <w:t>补偿</w:t>
      </w:r>
      <w:r w:rsidRPr="00626124">
        <w:rPr>
          <w:rFonts w:ascii="宋体" w:eastAsia="宋体" w:hAnsi="宋体" w:cs="宋体" w:hint="eastAsia"/>
          <w:b/>
          <w:color w:val="000000"/>
          <w:kern w:val="0"/>
          <w:szCs w:val="21"/>
        </w:rPr>
        <w:t xml:space="preserve"> </w:t>
      </w:r>
    </w:p>
    <w:p w:rsidR="00626124" w:rsidRPr="00626124" w:rsidRDefault="00626124" w:rsidP="00626124">
      <w:pPr>
        <w:widowControl/>
        <w:numPr>
          <w:ilvl w:val="1"/>
          <w:numId w:val="43"/>
        </w:numPr>
        <w:tabs>
          <w:tab w:val="left" w:pos="-168"/>
        </w:tabs>
        <w:autoSpaceDE w:val="0"/>
        <w:autoSpaceDN w:val="0"/>
        <w:adjustRightInd w:val="0"/>
        <w:snapToGrid w:val="0"/>
        <w:spacing w:line="276" w:lineRule="auto"/>
        <w:jc w:val="left"/>
        <w:rPr>
          <w:rFonts w:ascii="Arial" w:eastAsia="宋体" w:hAnsi="Arial" w:cs="Arial" w:hint="eastAsia"/>
          <w:kern w:val="0"/>
          <w:szCs w:val="21"/>
        </w:rPr>
      </w:pPr>
      <w:r w:rsidRPr="00626124">
        <w:rPr>
          <w:rFonts w:ascii="Arial" w:eastAsia="宋体" w:hAnsi="Arial" w:cs="Arial" w:hint="eastAsia"/>
          <w:kern w:val="0"/>
          <w:szCs w:val="21"/>
        </w:rPr>
        <w:t>传输修正值的测定：</w:t>
      </w:r>
      <w:r w:rsidRPr="00626124">
        <w:rPr>
          <w:rFonts w:ascii="Arial" w:eastAsia="宋体" w:hAnsi="Arial" w:cs="Arial" w:hint="eastAsia"/>
          <w:kern w:val="0"/>
          <w:szCs w:val="21"/>
        </w:rPr>
        <w:t xml:space="preserve"> </w:t>
      </w:r>
      <w:r w:rsidRPr="00626124">
        <w:rPr>
          <w:rFonts w:ascii="Arial" w:eastAsia="宋体" w:hAnsi="Arial" w:cs="Arial" w:hint="eastAsia"/>
          <w:kern w:val="0"/>
          <w:szCs w:val="21"/>
        </w:rPr>
        <w:t>当工件有大平底时，可选取与工件厚度相同的试块，分别将参考试块和工件的第一次底面回波幅度</w:t>
      </w:r>
      <w:proofErr w:type="gramStart"/>
      <w:r w:rsidRPr="00626124">
        <w:rPr>
          <w:rFonts w:ascii="Arial" w:eastAsia="宋体" w:hAnsi="Arial" w:cs="Arial" w:hint="eastAsia"/>
          <w:kern w:val="0"/>
          <w:szCs w:val="21"/>
        </w:rPr>
        <w:t>调整至示波</w:t>
      </w:r>
      <w:proofErr w:type="gramEnd"/>
      <w:r w:rsidRPr="00626124">
        <w:rPr>
          <w:rFonts w:ascii="Arial" w:eastAsia="宋体" w:hAnsi="Arial" w:cs="Arial" w:hint="eastAsia"/>
          <w:kern w:val="0"/>
          <w:szCs w:val="21"/>
        </w:rPr>
        <w:t>屏的</w:t>
      </w:r>
      <w:r w:rsidRPr="00626124">
        <w:rPr>
          <w:rFonts w:ascii="Arial" w:eastAsia="宋体" w:hAnsi="Arial" w:cs="Arial" w:hint="eastAsia"/>
          <w:kern w:val="0"/>
          <w:szCs w:val="21"/>
        </w:rPr>
        <w:t>80%</w:t>
      </w:r>
      <w:r w:rsidRPr="00626124">
        <w:rPr>
          <w:rFonts w:ascii="Arial" w:eastAsia="宋体" w:hAnsi="Arial" w:cs="Arial" w:hint="eastAsia"/>
          <w:kern w:val="0"/>
          <w:szCs w:val="21"/>
        </w:rPr>
        <w:t>基准高度，并记下相应的仪器增益读数（</w:t>
      </w:r>
      <w:r w:rsidRPr="00626124">
        <w:rPr>
          <w:rFonts w:ascii="Arial" w:eastAsia="宋体" w:hAnsi="Arial" w:cs="Arial" w:hint="eastAsia"/>
          <w:kern w:val="0"/>
          <w:szCs w:val="21"/>
        </w:rPr>
        <w:t>dB</w:t>
      </w:r>
      <w:r w:rsidRPr="00626124">
        <w:rPr>
          <w:rFonts w:ascii="Arial" w:eastAsia="宋体" w:hAnsi="Arial" w:cs="Arial" w:hint="eastAsia"/>
          <w:kern w:val="0"/>
          <w:szCs w:val="21"/>
        </w:rPr>
        <w:t>）。</w:t>
      </w:r>
    </w:p>
    <w:p w:rsidR="00626124" w:rsidRPr="00626124" w:rsidRDefault="00626124" w:rsidP="00626124">
      <w:pPr>
        <w:widowControl/>
        <w:numPr>
          <w:ilvl w:val="1"/>
          <w:numId w:val="43"/>
        </w:numPr>
        <w:tabs>
          <w:tab w:val="left" w:pos="-168"/>
        </w:tabs>
        <w:autoSpaceDE w:val="0"/>
        <w:autoSpaceDN w:val="0"/>
        <w:adjustRightInd w:val="0"/>
        <w:snapToGrid w:val="0"/>
        <w:spacing w:line="276" w:lineRule="auto"/>
        <w:jc w:val="left"/>
        <w:rPr>
          <w:rFonts w:ascii="Arial" w:eastAsia="宋体" w:hAnsi="Arial" w:cs="Arial" w:hint="eastAsia"/>
          <w:kern w:val="0"/>
          <w:szCs w:val="21"/>
        </w:rPr>
      </w:pPr>
      <w:r w:rsidRPr="00626124">
        <w:rPr>
          <w:rFonts w:ascii="Arial" w:eastAsia="宋体" w:hAnsi="Arial" w:cs="Arial" w:hint="eastAsia"/>
          <w:kern w:val="0"/>
          <w:szCs w:val="21"/>
        </w:rPr>
        <w:t>则传输修正值为：</w:t>
      </w:r>
      <w:r w:rsidRPr="00626124">
        <w:rPr>
          <w:rFonts w:ascii="Arial" w:eastAsia="宋体" w:hAnsi="Arial" w:cs="Arial" w:hint="eastAsia"/>
          <w:kern w:val="0"/>
          <w:szCs w:val="21"/>
        </w:rPr>
        <w:t xml:space="preserve">           </w:t>
      </w:r>
      <w:r w:rsidRPr="00626124">
        <w:rPr>
          <w:rFonts w:ascii="Arial" w:eastAsia="宋体" w:hAnsi="Arial" w:cs="Arial" w:hint="eastAsia"/>
          <w:kern w:val="0"/>
          <w:szCs w:val="21"/>
        </w:rPr>
        <w:t>△</w:t>
      </w:r>
      <w:r w:rsidRPr="00626124">
        <w:rPr>
          <w:rFonts w:ascii="Arial" w:eastAsia="宋体" w:hAnsi="Arial" w:cs="Arial" w:hint="eastAsia"/>
          <w:kern w:val="0"/>
          <w:szCs w:val="21"/>
        </w:rPr>
        <w:t xml:space="preserve">gs = </w:t>
      </w:r>
      <w:r w:rsidRPr="00626124">
        <w:rPr>
          <w:rFonts w:ascii="Arial" w:eastAsia="宋体" w:hAnsi="Arial" w:cs="Arial" w:hint="eastAsia"/>
          <w:kern w:val="0"/>
          <w:szCs w:val="21"/>
        </w:rPr>
        <w:t>△</w:t>
      </w:r>
      <w:r w:rsidRPr="00626124">
        <w:rPr>
          <w:rFonts w:ascii="Arial" w:eastAsia="宋体" w:hAnsi="Arial" w:cs="Arial" w:hint="eastAsia"/>
          <w:kern w:val="0"/>
          <w:szCs w:val="21"/>
        </w:rPr>
        <w:t xml:space="preserve">g - </w:t>
      </w:r>
      <w:r w:rsidRPr="00626124">
        <w:rPr>
          <w:rFonts w:ascii="Arial" w:eastAsia="宋体" w:hAnsi="Arial" w:cs="Arial" w:hint="eastAsia"/>
          <w:kern w:val="0"/>
          <w:szCs w:val="21"/>
        </w:rPr>
        <w:t>△</w:t>
      </w:r>
      <w:r w:rsidRPr="00626124">
        <w:rPr>
          <w:rFonts w:ascii="Arial" w:eastAsia="宋体" w:hAnsi="Arial" w:cs="Arial" w:hint="eastAsia"/>
          <w:kern w:val="0"/>
          <w:szCs w:val="21"/>
        </w:rPr>
        <w:t xml:space="preserve">s                 </w:t>
      </w:r>
    </w:p>
    <w:p w:rsidR="00626124" w:rsidRPr="00626124" w:rsidRDefault="00626124" w:rsidP="00626124">
      <w:pPr>
        <w:widowControl/>
        <w:tabs>
          <w:tab w:val="left" w:pos="-168"/>
        </w:tabs>
        <w:autoSpaceDE w:val="0"/>
        <w:autoSpaceDN w:val="0"/>
        <w:adjustRightInd w:val="0"/>
        <w:snapToGrid w:val="0"/>
        <w:spacing w:line="276" w:lineRule="auto"/>
        <w:ind w:firstLine="360"/>
        <w:rPr>
          <w:rFonts w:ascii="Arial" w:eastAsia="宋体" w:hAnsi="Arial" w:cs="Arial" w:hint="eastAsia"/>
          <w:kern w:val="0"/>
          <w:szCs w:val="21"/>
        </w:rPr>
      </w:pPr>
      <w:r w:rsidRPr="00626124">
        <w:rPr>
          <w:rFonts w:ascii="Arial" w:eastAsia="宋体" w:hAnsi="Arial" w:cs="Arial" w:hint="eastAsia"/>
          <w:kern w:val="0"/>
          <w:szCs w:val="21"/>
        </w:rPr>
        <w:t>（△</w:t>
      </w:r>
      <w:r w:rsidRPr="00626124">
        <w:rPr>
          <w:rFonts w:ascii="Arial" w:eastAsia="宋体" w:hAnsi="Arial" w:cs="Arial" w:hint="eastAsia"/>
          <w:kern w:val="0"/>
          <w:szCs w:val="21"/>
        </w:rPr>
        <w:t>s</w:t>
      </w:r>
      <w:r w:rsidRPr="00626124">
        <w:rPr>
          <w:rFonts w:ascii="Arial" w:eastAsia="宋体" w:hAnsi="Arial" w:cs="Arial" w:hint="eastAsia"/>
          <w:kern w:val="0"/>
          <w:szCs w:val="21"/>
        </w:rPr>
        <w:t>——试块第一次底波幅度</w:t>
      </w:r>
      <w:r w:rsidRPr="00626124">
        <w:rPr>
          <w:rFonts w:ascii="Arial" w:eastAsia="宋体" w:hAnsi="Arial" w:cs="Arial" w:hint="eastAsia"/>
          <w:kern w:val="0"/>
          <w:szCs w:val="21"/>
        </w:rPr>
        <w:t>80%</w:t>
      </w:r>
      <w:r w:rsidRPr="00626124">
        <w:rPr>
          <w:rFonts w:ascii="Arial" w:eastAsia="宋体" w:hAnsi="Arial" w:cs="Arial" w:hint="eastAsia"/>
          <w:kern w:val="0"/>
          <w:szCs w:val="21"/>
        </w:rPr>
        <w:t>的增益读数，△</w:t>
      </w:r>
      <w:r w:rsidRPr="00626124">
        <w:rPr>
          <w:rFonts w:ascii="Arial" w:eastAsia="宋体" w:hAnsi="Arial" w:cs="Arial" w:hint="eastAsia"/>
          <w:kern w:val="0"/>
          <w:szCs w:val="21"/>
        </w:rPr>
        <w:t>g</w:t>
      </w:r>
      <w:r w:rsidRPr="00626124">
        <w:rPr>
          <w:rFonts w:ascii="Arial" w:eastAsia="宋体" w:hAnsi="Arial" w:cs="Arial" w:hint="eastAsia"/>
          <w:kern w:val="0"/>
          <w:szCs w:val="21"/>
        </w:rPr>
        <w:t>——工件第一次底波幅度</w:t>
      </w:r>
      <w:r w:rsidRPr="00626124">
        <w:rPr>
          <w:rFonts w:ascii="Arial" w:eastAsia="宋体" w:hAnsi="Arial" w:cs="Arial" w:hint="eastAsia"/>
          <w:kern w:val="0"/>
          <w:szCs w:val="21"/>
        </w:rPr>
        <w:t>80%</w:t>
      </w:r>
      <w:r w:rsidRPr="00626124">
        <w:rPr>
          <w:rFonts w:ascii="Arial" w:eastAsia="宋体" w:hAnsi="Arial" w:cs="Arial" w:hint="eastAsia"/>
          <w:kern w:val="0"/>
          <w:szCs w:val="21"/>
        </w:rPr>
        <w:t>的增益读数）</w:t>
      </w:r>
    </w:p>
    <w:p w:rsidR="00626124" w:rsidRPr="00626124" w:rsidRDefault="00626124" w:rsidP="00626124">
      <w:pPr>
        <w:autoSpaceDE w:val="0"/>
        <w:autoSpaceDN w:val="0"/>
        <w:adjustRightInd w:val="0"/>
        <w:snapToGrid w:val="0"/>
        <w:spacing w:line="276" w:lineRule="auto"/>
        <w:ind w:firstLineChars="200" w:firstLine="420"/>
        <w:rPr>
          <w:rFonts w:ascii="Times New Roman" w:eastAsia="宋体" w:hAnsi="Times New Roman" w:cs="Times New Roman" w:hint="eastAsia"/>
          <w:color w:val="000000"/>
          <w:kern w:val="0"/>
          <w:szCs w:val="21"/>
        </w:rPr>
      </w:pPr>
      <w:r w:rsidRPr="00626124">
        <w:rPr>
          <w:rFonts w:ascii="宋体" w:eastAsia="宋体" w:hAnsi="Calibri" w:cs="宋体" w:hint="eastAsia"/>
          <w:color w:val="000000"/>
          <w:kern w:val="0"/>
          <w:szCs w:val="21"/>
        </w:rPr>
        <w:t>3）补偿</w:t>
      </w:r>
      <w:r w:rsidRPr="00626124">
        <w:rPr>
          <w:rFonts w:ascii="Arial" w:eastAsia="宋体" w:hAnsi="Arial" w:cs="Arial" w:hint="eastAsia"/>
          <w:kern w:val="0"/>
          <w:szCs w:val="21"/>
        </w:rPr>
        <w:t>方法</w:t>
      </w:r>
      <w:r w:rsidRPr="00626124">
        <w:rPr>
          <w:rFonts w:ascii="宋体" w:eastAsia="宋体" w:hAnsi="Calibri" w:cs="宋体" w:hint="eastAsia"/>
          <w:color w:val="000000"/>
          <w:kern w:val="0"/>
          <w:szCs w:val="21"/>
        </w:rPr>
        <w:t>：</w:t>
      </w:r>
      <w:r w:rsidRPr="00626124">
        <w:rPr>
          <w:rFonts w:ascii="Times New Roman" w:eastAsia="宋体" w:hAnsi="Times New Roman" w:cs="Times New Roman" w:hint="eastAsia"/>
          <w:color w:val="000000"/>
          <w:kern w:val="0"/>
          <w:szCs w:val="21"/>
        </w:rPr>
        <w:t>传输修正值补偿的设置方法：光标移至主菜单栏【</w:t>
      </w:r>
      <w:r w:rsidRPr="00626124">
        <w:rPr>
          <w:rFonts w:ascii="Times New Roman" w:eastAsia="宋体" w:hAnsi="Times New Roman" w:cs="Times New Roman" w:hint="eastAsia"/>
          <w:color w:val="000000"/>
          <w:kern w:val="0"/>
          <w:szCs w:val="21"/>
        </w:rPr>
        <w:t>DAC</w:t>
      </w:r>
      <w:r w:rsidRPr="00626124">
        <w:rPr>
          <w:rFonts w:ascii="Times New Roman" w:eastAsia="宋体" w:hAnsi="Times New Roman" w:cs="Times New Roman" w:hint="eastAsia"/>
          <w:color w:val="000000"/>
          <w:kern w:val="0"/>
          <w:szCs w:val="21"/>
        </w:rPr>
        <w:t>曲线】，按【上向键】进入【</w:t>
      </w:r>
      <w:r w:rsidRPr="00626124">
        <w:rPr>
          <w:rFonts w:ascii="Times New Roman" w:eastAsia="宋体" w:hAnsi="Times New Roman" w:cs="Times New Roman" w:hint="eastAsia"/>
          <w:color w:val="000000"/>
          <w:kern w:val="0"/>
          <w:szCs w:val="21"/>
        </w:rPr>
        <w:t>DAC</w:t>
      </w:r>
      <w:r w:rsidRPr="00626124">
        <w:rPr>
          <w:rFonts w:ascii="Times New Roman" w:eastAsia="宋体" w:hAnsi="Times New Roman" w:cs="Times New Roman" w:hint="eastAsia"/>
          <w:color w:val="000000"/>
          <w:kern w:val="0"/>
          <w:szCs w:val="21"/>
        </w:rPr>
        <w:t>曲线】子菜单，在【曲线】菜单中设定选项：</w:t>
      </w:r>
      <w:r w:rsidRPr="00626124">
        <w:rPr>
          <w:rFonts w:ascii="Times New Roman" w:eastAsia="宋体" w:hAnsi="Times New Roman" w:cs="Times New Roman" w:hint="eastAsia"/>
          <w:color w:val="000000"/>
          <w:kern w:val="0"/>
          <w:szCs w:val="21"/>
        </w:rPr>
        <w:t>[</w:t>
      </w:r>
      <w:r w:rsidRPr="00626124">
        <w:rPr>
          <w:rFonts w:ascii="Times New Roman" w:eastAsia="宋体" w:hAnsi="Times New Roman" w:cs="Times New Roman" w:hint="eastAsia"/>
          <w:color w:val="000000"/>
          <w:kern w:val="0"/>
          <w:szCs w:val="21"/>
        </w:rPr>
        <w:t>传输修正</w:t>
      </w:r>
      <w:r w:rsidRPr="00626124">
        <w:rPr>
          <w:rFonts w:ascii="Times New Roman" w:eastAsia="宋体" w:hAnsi="Times New Roman" w:cs="Times New Roman" w:hint="eastAsia"/>
          <w:color w:val="000000"/>
          <w:kern w:val="0"/>
          <w:szCs w:val="21"/>
        </w:rPr>
        <w:t xml:space="preserve">] </w:t>
      </w:r>
      <w:r w:rsidRPr="00626124">
        <w:rPr>
          <w:rFonts w:ascii="Times New Roman" w:eastAsia="宋体" w:hAnsi="Times New Roman" w:cs="Times New Roman" w:hint="eastAsia"/>
          <w:color w:val="000000"/>
          <w:kern w:val="0"/>
          <w:szCs w:val="21"/>
        </w:rPr>
        <w:t>△</w:t>
      </w:r>
      <w:r w:rsidRPr="00626124">
        <w:rPr>
          <w:rFonts w:ascii="Times New Roman" w:eastAsia="宋体" w:hAnsi="Times New Roman" w:cs="Times New Roman" w:hint="eastAsia"/>
          <w:color w:val="000000"/>
          <w:kern w:val="0"/>
          <w:szCs w:val="21"/>
        </w:rPr>
        <w:t>gs</w:t>
      </w:r>
      <w:r w:rsidRPr="00626124">
        <w:rPr>
          <w:rFonts w:ascii="Times New Roman" w:eastAsia="宋体" w:hAnsi="Times New Roman" w:cs="Times New Roman" w:hint="eastAsia"/>
          <w:color w:val="000000"/>
          <w:kern w:val="0"/>
          <w:szCs w:val="21"/>
        </w:rPr>
        <w:t>（</w:t>
      </w:r>
      <w:r w:rsidRPr="00626124">
        <w:rPr>
          <w:rFonts w:ascii="Times New Roman" w:eastAsia="宋体" w:hAnsi="Times New Roman" w:cs="Times New Roman" w:hint="eastAsia"/>
          <w:color w:val="000000"/>
          <w:kern w:val="0"/>
          <w:szCs w:val="21"/>
        </w:rPr>
        <w:t>dB</w:t>
      </w:r>
      <w:r w:rsidRPr="00626124">
        <w:rPr>
          <w:rFonts w:ascii="Times New Roman" w:eastAsia="宋体" w:hAnsi="Times New Roman" w:cs="Times New Roman" w:hint="eastAsia"/>
          <w:color w:val="000000"/>
          <w:kern w:val="0"/>
          <w:szCs w:val="21"/>
        </w:rPr>
        <w:t>）。在【</w:t>
      </w:r>
      <w:r w:rsidRPr="00626124">
        <w:rPr>
          <w:rFonts w:ascii="Times New Roman" w:eastAsia="宋体" w:hAnsi="Times New Roman" w:cs="Times New Roman" w:hint="eastAsia"/>
          <w:color w:val="000000"/>
          <w:kern w:val="0"/>
          <w:szCs w:val="21"/>
        </w:rPr>
        <w:t>DAC</w:t>
      </w:r>
      <w:r w:rsidRPr="00626124">
        <w:rPr>
          <w:rFonts w:ascii="Times New Roman" w:eastAsia="宋体" w:hAnsi="Times New Roman" w:cs="Times New Roman" w:hint="eastAsia"/>
          <w:color w:val="000000"/>
          <w:kern w:val="0"/>
          <w:szCs w:val="21"/>
        </w:rPr>
        <w:t>曲线】中设置传输修正值后，仪器的增益读数颜色会发生改变，表示该增益读数是包含传输修正补偿的</w:t>
      </w:r>
      <w:r w:rsidRPr="00626124">
        <w:rPr>
          <w:rFonts w:ascii="Times New Roman" w:eastAsia="宋体" w:hAnsi="Times New Roman" w:cs="Times New Roman" w:hint="eastAsia"/>
          <w:color w:val="000000"/>
          <w:kern w:val="0"/>
          <w:szCs w:val="21"/>
        </w:rPr>
        <w:t>dB</w:t>
      </w:r>
      <w:r w:rsidRPr="00626124">
        <w:rPr>
          <w:rFonts w:ascii="Times New Roman" w:eastAsia="宋体" w:hAnsi="Times New Roman" w:cs="Times New Roman" w:hint="eastAsia"/>
          <w:color w:val="000000"/>
          <w:kern w:val="0"/>
          <w:szCs w:val="21"/>
        </w:rPr>
        <w:t>值。</w:t>
      </w:r>
    </w:p>
    <w:p w:rsidR="00626124" w:rsidRPr="00626124" w:rsidRDefault="00626124" w:rsidP="00626124">
      <w:pPr>
        <w:widowControl/>
        <w:tabs>
          <w:tab w:val="left" w:pos="1232"/>
        </w:tabs>
        <w:snapToGrid w:val="0"/>
        <w:spacing w:line="276" w:lineRule="auto"/>
        <w:jc w:val="left"/>
        <w:rPr>
          <w:rFonts w:ascii="Calibri" w:eastAsia="宋体" w:hAnsi="Calibri" w:cs="Times New Roman" w:hint="eastAsia"/>
          <w:kern w:val="0"/>
          <w:szCs w:val="21"/>
        </w:rPr>
      </w:pPr>
      <w:r w:rsidRPr="00626124">
        <w:rPr>
          <w:rFonts w:ascii="Calibri" w:eastAsia="宋体" w:hAnsi="Calibri" w:cs="Times New Roman" w:hint="eastAsia"/>
          <w:b/>
          <w:kern w:val="0"/>
          <w:szCs w:val="21"/>
        </w:rPr>
        <w:t>4</w:t>
      </w:r>
      <w:r w:rsidRPr="00626124">
        <w:rPr>
          <w:rFonts w:ascii="Calibri" w:eastAsia="宋体" w:hAnsi="Calibri" w:cs="Times New Roman" w:hint="eastAsia"/>
          <w:b/>
          <w:kern w:val="0"/>
          <w:szCs w:val="21"/>
        </w:rPr>
        <w:t>．缺陷探测与评定：</w:t>
      </w:r>
    </w:p>
    <w:p w:rsidR="00626124" w:rsidRPr="00626124" w:rsidRDefault="00626124" w:rsidP="00626124">
      <w:pPr>
        <w:widowControl/>
        <w:tabs>
          <w:tab w:val="left" w:pos="1232"/>
        </w:tabs>
        <w:snapToGrid w:val="0"/>
        <w:spacing w:line="276" w:lineRule="auto"/>
        <w:ind w:firstLineChars="171" w:firstLine="359"/>
        <w:jc w:val="left"/>
        <w:rPr>
          <w:rFonts w:ascii="Arial" w:eastAsia="宋体" w:hAnsi="Arial" w:cs="Times New Roman" w:hint="eastAsia"/>
          <w:color w:val="000000"/>
          <w:kern w:val="0"/>
          <w:szCs w:val="21"/>
        </w:rPr>
      </w:pPr>
      <w:r w:rsidRPr="00626124">
        <w:rPr>
          <w:rFonts w:ascii="Calibri" w:eastAsia="宋体" w:hAnsi="Calibri" w:cs="Times New Roman" w:hint="eastAsia"/>
          <w:kern w:val="0"/>
          <w:szCs w:val="21"/>
        </w:rPr>
        <w:t xml:space="preserve">1) </w:t>
      </w:r>
      <w:r w:rsidRPr="00626124">
        <w:rPr>
          <w:rFonts w:ascii="Calibri" w:eastAsia="宋体" w:hAnsi="Calibri" w:cs="Times New Roman" w:hint="eastAsia"/>
          <w:kern w:val="0"/>
          <w:szCs w:val="21"/>
        </w:rPr>
        <w:t>检测</w:t>
      </w:r>
      <w:r w:rsidRPr="00626124">
        <w:rPr>
          <w:rFonts w:ascii="Arial" w:eastAsia="宋体" w:hAnsi="Arial" w:cs="Times New Roman" w:hint="eastAsia"/>
          <w:color w:val="000000"/>
          <w:kern w:val="0"/>
          <w:szCs w:val="21"/>
        </w:rPr>
        <w:t>工件，发现超过</w:t>
      </w:r>
      <w:r w:rsidRPr="00626124">
        <w:rPr>
          <w:rFonts w:ascii="Arial" w:eastAsia="宋体" w:hAnsi="Arial" w:cs="Times New Roman" w:hint="eastAsia"/>
          <w:color w:val="000000"/>
          <w:kern w:val="0"/>
          <w:szCs w:val="21"/>
        </w:rPr>
        <w:t>[</w:t>
      </w:r>
      <w:proofErr w:type="gramStart"/>
      <w:r w:rsidRPr="00626124">
        <w:rPr>
          <w:rFonts w:ascii="Arial" w:eastAsia="宋体" w:hAnsi="Arial" w:cs="Times New Roman" w:hint="eastAsia"/>
          <w:color w:val="000000"/>
          <w:kern w:val="0"/>
          <w:szCs w:val="21"/>
        </w:rPr>
        <w:t>评判线</w:t>
      </w:r>
      <w:proofErr w:type="gramEnd"/>
      <w:r w:rsidRPr="00626124">
        <w:rPr>
          <w:rFonts w:ascii="Arial" w:eastAsia="宋体" w:hAnsi="Arial" w:cs="Times New Roman" w:hint="eastAsia"/>
          <w:color w:val="000000"/>
          <w:kern w:val="0"/>
          <w:szCs w:val="21"/>
        </w:rPr>
        <w:t>]</w:t>
      </w:r>
      <w:r w:rsidRPr="00626124">
        <w:rPr>
          <w:rFonts w:ascii="Arial" w:eastAsia="宋体" w:hAnsi="Arial" w:cs="Times New Roman" w:hint="eastAsia"/>
          <w:color w:val="000000"/>
          <w:kern w:val="0"/>
          <w:szCs w:val="21"/>
        </w:rPr>
        <w:t>的缺陷波后，记录此时探头中心在探伤面上的坐标及埋深</w:t>
      </w:r>
      <w:r w:rsidRPr="00626124">
        <w:rPr>
          <w:rFonts w:ascii="Arial" w:eastAsia="宋体" w:hAnsi="Arial" w:cs="Times New Roman" w:hint="eastAsia"/>
          <w:color w:val="000000"/>
          <w:kern w:val="0"/>
          <w:szCs w:val="21"/>
        </w:rPr>
        <w:t xml:space="preserve"> </w:t>
      </w:r>
      <w:r w:rsidRPr="00626124">
        <w:rPr>
          <w:rFonts w:ascii="Times New Roman" w:eastAsia="宋体" w:hAnsi="Times New Roman" w:cs="Times New Roman"/>
          <w:color w:val="000000"/>
          <w:kern w:val="0"/>
          <w:szCs w:val="21"/>
        </w:rPr>
        <w:t>X</w:t>
      </w:r>
      <w:r w:rsidRPr="00626124">
        <w:rPr>
          <w:rFonts w:ascii="Times New Roman" w:eastAsia="宋体" w:hAnsi="Times New Roman" w:cs="Times New Roman" w:hint="eastAsia"/>
          <w:color w:val="000000"/>
          <w:kern w:val="0"/>
          <w:szCs w:val="21"/>
        </w:rPr>
        <w:t xml:space="preserve"> </w:t>
      </w:r>
      <w:r w:rsidRPr="00626124">
        <w:rPr>
          <w:rFonts w:ascii="Times New Roman" w:eastAsia="宋体" w:hAnsi="Times New Roman" w:cs="Times New Roman"/>
          <w:i/>
          <w:color w:val="000000"/>
          <w:kern w:val="0"/>
          <w:szCs w:val="21"/>
          <w:vertAlign w:val="subscript"/>
        </w:rPr>
        <w:t>f</w:t>
      </w:r>
      <w:r w:rsidRPr="00626124">
        <w:rPr>
          <w:rFonts w:ascii="Arial" w:eastAsia="宋体" w:hAnsi="Arial" w:cs="Times New Roman" w:hint="eastAsia"/>
          <w:color w:val="000000"/>
          <w:kern w:val="0"/>
          <w:szCs w:val="21"/>
        </w:rPr>
        <w:t>。</w:t>
      </w:r>
    </w:p>
    <w:p w:rsidR="00626124" w:rsidRPr="00626124" w:rsidRDefault="00626124" w:rsidP="00626124">
      <w:pPr>
        <w:widowControl/>
        <w:tabs>
          <w:tab w:val="left" w:pos="1232"/>
        </w:tabs>
        <w:snapToGrid w:val="0"/>
        <w:spacing w:line="276" w:lineRule="auto"/>
        <w:ind w:firstLine="360"/>
        <w:jc w:val="left"/>
        <w:rPr>
          <w:rFonts w:ascii="Calibri" w:eastAsia="宋体" w:hAnsi="Calibri" w:cs="Times New Roman" w:hint="eastAsia"/>
          <w:color w:val="C00000"/>
          <w:kern w:val="0"/>
          <w:szCs w:val="21"/>
        </w:rPr>
      </w:pPr>
      <w:r w:rsidRPr="00626124">
        <w:rPr>
          <w:rFonts w:ascii="Calibri" w:eastAsia="宋体" w:hAnsi="Calibri" w:cs="Times New Roman" w:hint="eastAsia"/>
          <w:kern w:val="0"/>
          <w:szCs w:val="21"/>
        </w:rPr>
        <w:lastRenderedPageBreak/>
        <w:t>2</w:t>
      </w:r>
      <w:r w:rsidRPr="00626124">
        <w:rPr>
          <w:rFonts w:ascii="Calibri" w:eastAsia="宋体" w:hAnsi="Calibri" w:cs="Times New Roman" w:hint="eastAsia"/>
          <w:kern w:val="0"/>
          <w:szCs w:val="21"/>
        </w:rPr>
        <w:t>）缺陷当量的确定</w:t>
      </w:r>
      <w:r w:rsidRPr="00626124">
        <w:rPr>
          <w:rFonts w:ascii="Calibri" w:eastAsia="宋体" w:hAnsi="Calibri" w:cs="Times New Roman" w:hint="eastAsia"/>
          <w:kern w:val="0"/>
          <w:szCs w:val="21"/>
        </w:rPr>
        <w:t xml:space="preserve">: </w:t>
      </w:r>
      <w:r w:rsidRPr="00626124">
        <w:rPr>
          <w:rFonts w:ascii="Calibri" w:eastAsia="宋体" w:hAnsi="Calibri" w:cs="Times New Roman" w:hint="eastAsia"/>
          <w:kern w:val="0"/>
          <w:szCs w:val="21"/>
        </w:rPr>
        <w:t>缺陷当量</w:t>
      </w:r>
      <w:r w:rsidRPr="00626124">
        <w:rPr>
          <w:rFonts w:ascii="Arial" w:eastAsia="宋体" w:hAnsi="Arial" w:cs="Times New Roman" w:hint="eastAsia"/>
          <w:bCs/>
          <w:kern w:val="0"/>
          <w:szCs w:val="21"/>
        </w:rPr>
        <w:t>记为</w:t>
      </w:r>
      <w:r w:rsidRPr="00626124">
        <w:rPr>
          <w:rFonts w:ascii="Times New Roman" w:eastAsia="宋体" w:hAnsi="Times New Roman" w:cs="Times New Roman"/>
          <w:bCs/>
          <w:kern w:val="0"/>
          <w:szCs w:val="21"/>
        </w:rPr>
        <w:t>Ф</w:t>
      </w:r>
      <w:r w:rsidRPr="00626124">
        <w:rPr>
          <w:rFonts w:ascii="Times New Roman" w:eastAsia="宋体" w:hAnsi="Times New Roman" w:cs="Times New Roman" w:hint="eastAsia"/>
          <w:bCs/>
          <w:kern w:val="0"/>
          <w:szCs w:val="21"/>
        </w:rPr>
        <w:t>4</w:t>
      </w:r>
      <w:r w:rsidRPr="00626124">
        <w:rPr>
          <w:rFonts w:ascii="Arial" w:eastAsia="宋体" w:hAnsi="Arial" w:cs="Times New Roman" w:hint="eastAsia"/>
          <w:bCs/>
          <w:kern w:val="0"/>
          <w:szCs w:val="21"/>
        </w:rPr>
        <w:t>±</w:t>
      </w:r>
      <w:r w:rsidRPr="00626124">
        <w:rPr>
          <w:rFonts w:ascii="Times New Roman" w:eastAsia="宋体" w:hAnsi="Times New Roman" w:cs="Times New Roman"/>
          <w:color w:val="000000"/>
          <w:kern w:val="0"/>
          <w:szCs w:val="21"/>
        </w:rPr>
        <w:t>××dB</w:t>
      </w:r>
      <w:r w:rsidRPr="00626124">
        <w:rPr>
          <w:rFonts w:ascii="Arial" w:eastAsia="宋体" w:hAnsi="Arial" w:cs="Times New Roman" w:hint="eastAsia"/>
          <w:color w:val="000000"/>
          <w:kern w:val="0"/>
          <w:szCs w:val="21"/>
        </w:rPr>
        <w:t xml:space="preserve"> </w:t>
      </w:r>
      <w:r w:rsidRPr="00626124">
        <w:rPr>
          <w:rFonts w:ascii="Arial" w:eastAsia="宋体" w:hAnsi="Arial" w:cs="Times New Roman" w:hint="eastAsia"/>
          <w:color w:val="000000"/>
          <w:kern w:val="0"/>
          <w:szCs w:val="21"/>
        </w:rPr>
        <w:t>，用</w:t>
      </w:r>
      <w:r w:rsidRPr="00626124">
        <w:rPr>
          <w:rFonts w:ascii="Arial" w:eastAsia="宋体" w:hAnsi="Arial" w:cs="Times New Roman" w:hint="eastAsia"/>
          <w:color w:val="000000"/>
          <w:kern w:val="0"/>
          <w:szCs w:val="21"/>
        </w:rPr>
        <w:t>6dB</w:t>
      </w:r>
      <w:r w:rsidRPr="00626124">
        <w:rPr>
          <w:rFonts w:ascii="Arial" w:eastAsia="宋体" w:hAnsi="Arial" w:cs="Times New Roman" w:hint="eastAsia"/>
          <w:color w:val="000000"/>
          <w:kern w:val="0"/>
          <w:szCs w:val="21"/>
        </w:rPr>
        <w:t>用法确定是点状缺陷还是延伸性缺陷。</w:t>
      </w:r>
    </w:p>
    <w:p w:rsidR="00626124" w:rsidRPr="00626124" w:rsidRDefault="00626124" w:rsidP="00626124">
      <w:pPr>
        <w:widowControl/>
        <w:tabs>
          <w:tab w:val="left" w:pos="1232"/>
        </w:tabs>
        <w:snapToGrid w:val="0"/>
        <w:spacing w:line="276" w:lineRule="auto"/>
        <w:ind w:firstLine="360"/>
        <w:jc w:val="left"/>
        <w:rPr>
          <w:rFonts w:ascii="Calibri" w:eastAsia="宋体" w:hAnsi="Calibri" w:cs="Times New Roman"/>
          <w:color w:val="C00000"/>
          <w:kern w:val="0"/>
          <w:szCs w:val="21"/>
        </w:rPr>
      </w:pPr>
      <w:r w:rsidRPr="00626124">
        <w:rPr>
          <w:rFonts w:ascii="Arial" w:eastAsia="宋体" w:hAnsi="Arial" w:cs="Times New Roman" w:hint="eastAsia"/>
          <w:color w:val="000000"/>
          <w:kern w:val="0"/>
          <w:szCs w:val="21"/>
          <w:highlight w:val="lightGray"/>
        </w:rPr>
        <w:t>3</w:t>
      </w:r>
      <w:r w:rsidRPr="00626124">
        <w:rPr>
          <w:rFonts w:ascii="Arial" w:eastAsia="宋体" w:hAnsi="Arial" w:cs="Times New Roman" w:hint="eastAsia"/>
          <w:color w:val="000000"/>
          <w:kern w:val="0"/>
          <w:szCs w:val="21"/>
          <w:highlight w:val="lightGray"/>
        </w:rPr>
        <w:t>）</w:t>
      </w:r>
      <w:r w:rsidRPr="00626124">
        <w:rPr>
          <w:rFonts w:ascii="Arial" w:eastAsia="宋体" w:hAnsi="Arial" w:cs="Times New Roman" w:hint="eastAsia"/>
          <w:color w:val="000000"/>
          <w:kern w:val="0"/>
          <w:szCs w:val="21"/>
        </w:rPr>
        <w:t>根据验收等级</w:t>
      </w:r>
      <w:r w:rsidRPr="00626124">
        <w:rPr>
          <w:rFonts w:ascii="Arial" w:eastAsia="宋体" w:hAnsi="Arial" w:cs="Times New Roman" w:hint="eastAsia"/>
          <w:color w:val="000000"/>
          <w:kern w:val="0"/>
          <w:szCs w:val="21"/>
        </w:rPr>
        <w:t>2</w:t>
      </w:r>
      <w:r w:rsidRPr="00626124">
        <w:rPr>
          <w:rFonts w:ascii="Arial" w:eastAsia="宋体" w:hAnsi="Arial" w:cs="Times New Roman" w:hint="eastAsia"/>
          <w:color w:val="000000"/>
          <w:kern w:val="0"/>
          <w:szCs w:val="21"/>
        </w:rPr>
        <w:t>的要求判断是验收还是拒收。</w:t>
      </w:r>
    </w:p>
    <w:p w:rsidR="00CC20D8" w:rsidRPr="00CC20D8" w:rsidRDefault="00626124" w:rsidP="00626124">
      <w:r w:rsidRPr="00626124">
        <w:rPr>
          <w:rFonts w:ascii="Arial" w:eastAsia="宋体" w:hAnsi="Arial" w:cs="Times New Roman" w:hint="eastAsia"/>
          <w:b/>
          <w:bCs/>
          <w:color w:val="000000"/>
          <w:kern w:val="0"/>
          <w:szCs w:val="21"/>
        </w:rPr>
        <w:t>双晶探头</w:t>
      </w:r>
      <w:r w:rsidRPr="00626124">
        <w:rPr>
          <w:rFonts w:ascii="Arial" w:eastAsia="宋体" w:hAnsi="Arial" w:cs="Times New Roman" w:hint="eastAsia"/>
          <w:b/>
          <w:bCs/>
          <w:color w:val="000000"/>
          <w:kern w:val="0"/>
          <w:szCs w:val="21"/>
        </w:rPr>
        <w:t>DAC</w:t>
      </w:r>
      <w:r w:rsidRPr="00626124">
        <w:rPr>
          <w:rFonts w:ascii="Arial" w:eastAsia="宋体" w:hAnsi="Arial" w:cs="Times New Roman" w:hint="eastAsia"/>
          <w:b/>
          <w:bCs/>
          <w:color w:val="000000"/>
          <w:kern w:val="0"/>
          <w:szCs w:val="21"/>
        </w:rPr>
        <w:t>法</w:t>
      </w:r>
      <w:r w:rsidRPr="00626124">
        <w:rPr>
          <w:rFonts w:ascii="Arial" w:eastAsia="宋体" w:hAnsi="Arial" w:cs="Times New Roman" w:hint="eastAsia"/>
          <w:b/>
          <w:color w:val="000000"/>
          <w:kern w:val="0"/>
          <w:szCs w:val="21"/>
        </w:rPr>
        <w:t>基本步骤小结：定标、作</w:t>
      </w:r>
      <w:r w:rsidRPr="00626124">
        <w:rPr>
          <w:rFonts w:ascii="Arial" w:eastAsia="宋体" w:hAnsi="Arial" w:cs="Times New Roman" w:hint="eastAsia"/>
          <w:b/>
          <w:color w:val="000000"/>
          <w:kern w:val="0"/>
          <w:szCs w:val="21"/>
        </w:rPr>
        <w:t>DAC</w:t>
      </w:r>
      <w:r w:rsidRPr="00626124">
        <w:rPr>
          <w:rFonts w:ascii="Arial" w:eastAsia="宋体" w:hAnsi="Arial" w:cs="Times New Roman" w:hint="eastAsia"/>
          <w:b/>
          <w:color w:val="000000"/>
          <w:kern w:val="0"/>
          <w:szCs w:val="21"/>
        </w:rPr>
        <w:t>曲线并设置</w:t>
      </w:r>
      <w:r w:rsidRPr="00626124">
        <w:rPr>
          <w:rFonts w:ascii="Arial" w:eastAsia="宋体" w:hAnsi="Arial" w:cs="Times New Roman" w:hint="eastAsia"/>
          <w:b/>
          <w:color w:val="000000"/>
          <w:kern w:val="0"/>
          <w:szCs w:val="21"/>
        </w:rPr>
        <w:t>[</w:t>
      </w:r>
      <w:proofErr w:type="gramStart"/>
      <w:r w:rsidRPr="00626124">
        <w:rPr>
          <w:rFonts w:ascii="Arial" w:eastAsia="宋体" w:hAnsi="Arial" w:cs="Times New Roman" w:hint="eastAsia"/>
          <w:b/>
          <w:color w:val="000000"/>
          <w:kern w:val="0"/>
          <w:szCs w:val="21"/>
        </w:rPr>
        <w:t>评判线</w:t>
      </w:r>
      <w:proofErr w:type="gramEnd"/>
      <w:r w:rsidRPr="00626124">
        <w:rPr>
          <w:rFonts w:ascii="Arial" w:eastAsia="宋体" w:hAnsi="Arial" w:cs="Times New Roman" w:hint="eastAsia"/>
          <w:b/>
          <w:color w:val="000000"/>
          <w:kern w:val="0"/>
          <w:szCs w:val="21"/>
        </w:rPr>
        <w:t>]</w:t>
      </w:r>
      <w:r w:rsidRPr="00626124">
        <w:rPr>
          <w:rFonts w:ascii="Arial" w:eastAsia="宋体" w:hAnsi="Arial" w:cs="Times New Roman" w:hint="eastAsia"/>
          <w:b/>
          <w:color w:val="000000"/>
          <w:kern w:val="0"/>
          <w:szCs w:val="21"/>
        </w:rPr>
        <w:t>（</w:t>
      </w:r>
      <w:r w:rsidRPr="00626124">
        <w:rPr>
          <w:rFonts w:ascii="Times New Roman" w:eastAsia="宋体" w:hAnsi="Times New Roman" w:cs="Times New Roman"/>
          <w:kern w:val="0"/>
          <w:szCs w:val="21"/>
        </w:rPr>
        <w:t>Φ</w:t>
      </w:r>
      <w:r w:rsidRPr="00626124">
        <w:rPr>
          <w:rFonts w:ascii="Times New Roman" w:eastAsia="宋体" w:hAnsi="Times New Roman" w:cs="Times New Roman" w:hint="eastAsia"/>
          <w:kern w:val="0"/>
          <w:szCs w:val="21"/>
        </w:rPr>
        <w:t>3</w:t>
      </w:r>
      <w:r w:rsidRPr="00626124">
        <w:rPr>
          <w:rFonts w:ascii="Times New Roman" w:eastAsia="宋体" w:hAnsi="Times New Roman" w:cs="Times New Roman" w:hint="eastAsia"/>
          <w:kern w:val="0"/>
          <w:szCs w:val="21"/>
        </w:rPr>
        <w:t>）、</w:t>
      </w:r>
      <w:r w:rsidRPr="00626124">
        <w:rPr>
          <w:rFonts w:ascii="Arial" w:eastAsia="宋体" w:hAnsi="Arial" w:cs="Times New Roman" w:hint="eastAsia"/>
          <w:b/>
          <w:color w:val="000000"/>
          <w:kern w:val="0"/>
          <w:szCs w:val="21"/>
        </w:rPr>
        <w:t>[</w:t>
      </w:r>
      <w:proofErr w:type="gramStart"/>
      <w:r w:rsidRPr="00626124">
        <w:rPr>
          <w:rFonts w:ascii="Arial" w:eastAsia="宋体" w:hAnsi="Arial" w:cs="Times New Roman" w:hint="eastAsia"/>
          <w:b/>
          <w:color w:val="000000"/>
          <w:kern w:val="0"/>
          <w:szCs w:val="21"/>
        </w:rPr>
        <w:t>定量线</w:t>
      </w:r>
      <w:proofErr w:type="gramEnd"/>
      <w:r w:rsidRPr="00626124">
        <w:rPr>
          <w:rFonts w:ascii="Arial" w:eastAsia="宋体" w:hAnsi="Arial" w:cs="Times New Roman" w:hint="eastAsia"/>
          <w:b/>
          <w:color w:val="000000"/>
          <w:kern w:val="0"/>
          <w:szCs w:val="21"/>
        </w:rPr>
        <w:t>]</w:t>
      </w:r>
      <w:r w:rsidRPr="00626124">
        <w:rPr>
          <w:rFonts w:ascii="Arial" w:eastAsia="宋体" w:hAnsi="Arial" w:cs="Times New Roman" w:hint="eastAsia"/>
          <w:b/>
          <w:color w:val="000000"/>
          <w:kern w:val="0"/>
          <w:szCs w:val="21"/>
        </w:rPr>
        <w:t>（</w:t>
      </w:r>
      <w:r w:rsidRPr="00626124">
        <w:rPr>
          <w:rFonts w:ascii="Times New Roman" w:eastAsia="宋体" w:hAnsi="Times New Roman" w:cs="Times New Roman"/>
          <w:kern w:val="0"/>
          <w:szCs w:val="21"/>
        </w:rPr>
        <w:t>Φ</w:t>
      </w:r>
      <w:r w:rsidRPr="00626124">
        <w:rPr>
          <w:rFonts w:ascii="Times New Roman" w:eastAsia="宋体" w:hAnsi="Times New Roman" w:cs="Times New Roman" w:hint="eastAsia"/>
          <w:kern w:val="0"/>
          <w:szCs w:val="21"/>
        </w:rPr>
        <w:t>4</w:t>
      </w:r>
      <w:r w:rsidRPr="00626124">
        <w:rPr>
          <w:rFonts w:ascii="Times New Roman" w:eastAsia="宋体" w:hAnsi="Times New Roman" w:cs="Times New Roman" w:hint="eastAsia"/>
          <w:kern w:val="0"/>
          <w:szCs w:val="21"/>
        </w:rPr>
        <w:t>）</w:t>
      </w:r>
      <w:r w:rsidRPr="00626124">
        <w:rPr>
          <w:rFonts w:ascii="Arial" w:eastAsia="宋体" w:hAnsi="Arial" w:cs="Times New Roman" w:hint="eastAsia"/>
          <w:b/>
          <w:color w:val="000000"/>
          <w:kern w:val="0"/>
          <w:szCs w:val="21"/>
        </w:rPr>
        <w:t>、</w:t>
      </w:r>
      <w:proofErr w:type="gramStart"/>
      <w:r w:rsidRPr="00626124">
        <w:rPr>
          <w:rFonts w:ascii="Arial" w:eastAsia="宋体" w:hAnsi="Arial" w:cs="Times New Roman" w:hint="eastAsia"/>
          <w:b/>
          <w:color w:val="000000"/>
          <w:kern w:val="0"/>
          <w:szCs w:val="21"/>
        </w:rPr>
        <w:t>判废线</w:t>
      </w:r>
      <w:proofErr w:type="gramEnd"/>
      <w:r w:rsidRPr="00626124">
        <w:rPr>
          <w:rFonts w:ascii="Arial" w:eastAsia="宋体" w:hAnsi="Arial" w:cs="Times New Roman" w:hint="eastAsia"/>
          <w:b/>
          <w:color w:val="000000"/>
          <w:kern w:val="0"/>
          <w:szCs w:val="21"/>
        </w:rPr>
        <w:t>（</w:t>
      </w:r>
      <w:r w:rsidRPr="00626124">
        <w:rPr>
          <w:rFonts w:ascii="Times New Roman" w:eastAsia="宋体" w:hAnsi="Times New Roman" w:cs="Times New Roman"/>
          <w:kern w:val="0"/>
          <w:szCs w:val="21"/>
        </w:rPr>
        <w:t>Φ</w:t>
      </w:r>
      <w:r w:rsidRPr="00626124">
        <w:rPr>
          <w:rFonts w:ascii="Times New Roman" w:eastAsia="宋体" w:hAnsi="Times New Roman" w:cs="Times New Roman" w:hint="eastAsia"/>
          <w:kern w:val="0"/>
          <w:szCs w:val="21"/>
        </w:rPr>
        <w:t>8</w:t>
      </w:r>
      <w:r w:rsidRPr="00626124">
        <w:rPr>
          <w:rFonts w:ascii="Times New Roman" w:eastAsia="宋体" w:hAnsi="Times New Roman" w:cs="Times New Roman" w:hint="eastAsia"/>
          <w:kern w:val="0"/>
          <w:szCs w:val="21"/>
        </w:rPr>
        <w:t>）</w:t>
      </w:r>
      <w:r w:rsidRPr="00626124">
        <w:rPr>
          <w:rFonts w:ascii="Arial" w:eastAsia="宋体" w:hAnsi="Arial" w:cs="Times New Roman" w:hint="eastAsia"/>
          <w:b/>
          <w:color w:val="000000"/>
          <w:kern w:val="0"/>
          <w:szCs w:val="21"/>
        </w:rPr>
        <w:t>；测量并设置</w:t>
      </w:r>
      <w:r w:rsidRPr="00626124">
        <w:rPr>
          <w:rFonts w:ascii="Arial" w:eastAsia="宋体" w:hAnsi="Arial" w:cs="Times New Roman" w:hint="eastAsia"/>
          <w:b/>
          <w:color w:val="000000"/>
          <w:kern w:val="0"/>
          <w:szCs w:val="21"/>
        </w:rPr>
        <w:t xml:space="preserve"> </w:t>
      </w:r>
      <w:r w:rsidRPr="00626124">
        <w:rPr>
          <w:rFonts w:ascii="Arial" w:eastAsia="宋体" w:hAnsi="Arial" w:cs="Times New Roman" w:hint="eastAsia"/>
          <w:b/>
          <w:color w:val="000000"/>
          <w:kern w:val="0"/>
          <w:szCs w:val="21"/>
        </w:rPr>
        <w:t>△</w:t>
      </w:r>
      <w:r w:rsidRPr="00626124">
        <w:rPr>
          <w:rFonts w:ascii="Arial" w:eastAsia="宋体" w:hAnsi="Arial" w:cs="Times New Roman" w:hint="eastAsia"/>
          <w:b/>
          <w:color w:val="000000"/>
          <w:kern w:val="0"/>
          <w:szCs w:val="21"/>
          <w:vertAlign w:val="subscript"/>
        </w:rPr>
        <w:t>gs</w:t>
      </w:r>
      <w:r w:rsidRPr="00626124">
        <w:rPr>
          <w:rFonts w:ascii="Arial" w:eastAsia="宋体" w:hAnsi="Arial" w:cs="Times New Roman" w:hint="eastAsia"/>
          <w:b/>
          <w:color w:val="000000"/>
          <w:kern w:val="0"/>
          <w:szCs w:val="21"/>
        </w:rPr>
        <w:t xml:space="preserve"> </w:t>
      </w:r>
      <w:r w:rsidRPr="00626124">
        <w:rPr>
          <w:rFonts w:ascii="Arial" w:eastAsia="宋体" w:hAnsi="Arial" w:cs="Times New Roman" w:hint="eastAsia"/>
          <w:b/>
          <w:color w:val="000000"/>
          <w:kern w:val="0"/>
          <w:szCs w:val="21"/>
        </w:rPr>
        <w:t>、测</w:t>
      </w:r>
      <w:r w:rsidRPr="00626124">
        <w:rPr>
          <w:rFonts w:ascii="Times New Roman" w:eastAsia="宋体" w:hAnsi="Times New Roman" w:cs="Times New Roman"/>
          <w:b/>
          <w:color w:val="000000"/>
          <w:kern w:val="0"/>
          <w:szCs w:val="21"/>
        </w:rPr>
        <w:t>X</w:t>
      </w:r>
      <w:r w:rsidRPr="00626124">
        <w:rPr>
          <w:rFonts w:ascii="Times New Roman" w:eastAsia="宋体" w:hAnsi="Times New Roman" w:cs="Times New Roman" w:hint="eastAsia"/>
          <w:b/>
          <w:color w:val="000000"/>
          <w:kern w:val="0"/>
          <w:szCs w:val="21"/>
        </w:rPr>
        <w:t xml:space="preserve"> </w:t>
      </w:r>
      <w:r w:rsidRPr="00626124">
        <w:rPr>
          <w:rFonts w:ascii="Times New Roman" w:eastAsia="宋体" w:hAnsi="Times New Roman" w:cs="Times New Roman"/>
          <w:b/>
          <w:i/>
          <w:color w:val="000000"/>
          <w:kern w:val="0"/>
          <w:szCs w:val="21"/>
          <w:vertAlign w:val="subscript"/>
        </w:rPr>
        <w:t>f</w:t>
      </w:r>
      <w:r w:rsidRPr="00626124">
        <w:rPr>
          <w:rFonts w:ascii="Arial" w:eastAsia="宋体" w:hAnsi="Arial" w:cs="Times New Roman" w:hint="eastAsia"/>
          <w:b/>
          <w:color w:val="000000"/>
          <w:kern w:val="0"/>
          <w:szCs w:val="21"/>
        </w:rPr>
        <w:t xml:space="preserve"> </w:t>
      </w:r>
      <w:r w:rsidRPr="00626124">
        <w:rPr>
          <w:rFonts w:ascii="Arial" w:eastAsia="宋体" w:hAnsi="Arial" w:cs="Times New Roman" w:hint="eastAsia"/>
          <w:b/>
          <w:color w:val="000000"/>
          <w:kern w:val="0"/>
          <w:szCs w:val="21"/>
        </w:rPr>
        <w:t>和</w:t>
      </w:r>
      <w:r w:rsidRPr="00626124">
        <w:rPr>
          <w:rFonts w:ascii="Times New Roman" w:eastAsia="宋体" w:hAnsi="Times New Roman" w:cs="Times New Roman"/>
          <w:b/>
          <w:color w:val="000000"/>
          <w:kern w:val="0"/>
          <w:szCs w:val="21"/>
        </w:rPr>
        <w:t>d</w:t>
      </w:r>
      <w:r w:rsidRPr="00626124">
        <w:rPr>
          <w:rFonts w:ascii="Times New Roman" w:eastAsia="宋体" w:hAnsi="Times New Roman" w:cs="Times New Roman" w:hint="eastAsia"/>
          <w:b/>
          <w:color w:val="000000"/>
          <w:kern w:val="0"/>
          <w:szCs w:val="21"/>
        </w:rPr>
        <w:t xml:space="preserve"> </w:t>
      </w:r>
      <w:r w:rsidRPr="00626124">
        <w:rPr>
          <w:rFonts w:ascii="Times New Roman" w:eastAsia="宋体" w:hAnsi="Times New Roman" w:cs="Times New Roman"/>
          <w:b/>
          <w:i/>
          <w:color w:val="000000"/>
          <w:kern w:val="0"/>
          <w:szCs w:val="21"/>
          <w:vertAlign w:val="subscript"/>
        </w:rPr>
        <w:t>f</w:t>
      </w:r>
      <w:r w:rsidRPr="00626124">
        <w:rPr>
          <w:rFonts w:ascii="Arial" w:eastAsia="宋体" w:hAnsi="Arial" w:cs="Times New Roman" w:hint="eastAsia"/>
          <w:b/>
          <w:color w:val="000000"/>
          <w:kern w:val="0"/>
          <w:szCs w:val="21"/>
          <w:vertAlign w:val="subscript"/>
        </w:rPr>
        <w:t xml:space="preserve"> </w:t>
      </w:r>
      <w:r w:rsidRPr="00626124">
        <w:rPr>
          <w:rFonts w:ascii="Arial" w:eastAsia="宋体" w:hAnsi="Arial" w:cs="Times New Roman" w:hint="eastAsia"/>
          <w:b/>
          <w:color w:val="000000"/>
          <w:kern w:val="0"/>
          <w:szCs w:val="21"/>
        </w:rPr>
        <w:t>。</w:t>
      </w:r>
      <w:bookmarkStart w:id="0" w:name="_GoBack"/>
      <w:bookmarkEnd w:id="0"/>
    </w:p>
    <w:p w:rsidR="00856871" w:rsidRPr="00856871" w:rsidRDefault="00856871" w:rsidP="00856871">
      <w:pPr>
        <w:ind w:firstLineChars="1040" w:firstLine="2923"/>
        <w:rPr>
          <w:rFonts w:ascii="Calibri" w:eastAsia="宋体" w:hAnsi="Calibri" w:cs="Times New Roman"/>
          <w:b/>
          <w:sz w:val="28"/>
        </w:rPr>
      </w:pPr>
      <w:r w:rsidRPr="00856871">
        <w:rPr>
          <w:rFonts w:ascii="Calibri" w:eastAsia="宋体" w:hAnsi="Calibri" w:cs="Times New Roman"/>
          <w:b/>
          <w:sz w:val="28"/>
        </w:rPr>
        <w:t>GB/T 7233.1-2009</w:t>
      </w:r>
      <w:r w:rsidRPr="00856871">
        <w:rPr>
          <w:rFonts w:ascii="Calibri" w:eastAsia="宋体" w:hAnsi="Calibri" w:cs="Times New Roman" w:hint="eastAsia"/>
          <w:b/>
          <w:sz w:val="28"/>
        </w:rPr>
        <w:t>标准</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5.  </w:t>
      </w:r>
      <w:r w:rsidRPr="00856871">
        <w:rPr>
          <w:rFonts w:ascii="Calibri" w:eastAsia="宋体" w:hAnsi="Calibri" w:cs="Times New Roman"/>
        </w:rPr>
        <w:t>GB/T 7233.1-2009</w:t>
      </w:r>
      <w:r w:rsidRPr="00856871">
        <w:rPr>
          <w:rFonts w:ascii="Calibri" w:eastAsia="宋体" w:hAnsi="Calibri" w:cs="Times New Roman" w:hint="eastAsia"/>
        </w:rPr>
        <w:t>标准</w:t>
      </w:r>
      <w:r w:rsidRPr="00856871">
        <w:rPr>
          <w:rFonts w:ascii="Calibri" w:eastAsia="宋体" w:hAnsi="Calibri" w:cs="Times New Roman" w:hint="eastAsia"/>
        </w:rPr>
        <w:t xml:space="preserve">                                         E</w:t>
      </w:r>
    </w:p>
    <w:p w:rsidR="00856871" w:rsidRPr="00856871" w:rsidRDefault="00856871" w:rsidP="00856871">
      <w:pPr>
        <w:ind w:leftChars="245" w:left="934" w:hangingChars="200" w:hanging="420"/>
        <w:rPr>
          <w:rFonts w:ascii="Calibri" w:eastAsia="宋体" w:hAnsi="Calibri" w:cs="Times New Roman"/>
        </w:rPr>
      </w:pPr>
      <w:proofErr w:type="gramStart"/>
      <w:r w:rsidRPr="00856871">
        <w:rPr>
          <w:rFonts w:ascii="Calibri" w:eastAsia="宋体" w:hAnsi="Calibri" w:cs="Times New Roman" w:hint="eastAsia"/>
        </w:rPr>
        <w:t xml:space="preserve">A.  </w:t>
      </w:r>
      <w:r w:rsidRPr="00856871">
        <w:rPr>
          <w:rFonts w:ascii="Calibri" w:eastAsia="宋体" w:hAnsi="Calibri" w:cs="Times New Roman" w:hint="eastAsia"/>
        </w:rPr>
        <w:t>规定了一般用途铸钢件</w:t>
      </w:r>
      <w:proofErr w:type="gramEnd"/>
      <w:r w:rsidRPr="00856871">
        <w:rPr>
          <w:rFonts w:ascii="Calibri" w:eastAsia="宋体" w:hAnsi="Calibri" w:cs="Times New Roman" w:hint="eastAsia"/>
        </w:rPr>
        <w:t>（非奥氏体）超声检测的术语和定义、一般要求和应用脉冲反射技术检测内部缺陷的方法。</w:t>
      </w:r>
    </w:p>
    <w:p w:rsidR="00856871" w:rsidRPr="00856871" w:rsidRDefault="00856871" w:rsidP="00856871">
      <w:pPr>
        <w:ind w:leftChars="250" w:left="945" w:hangingChars="200" w:hanging="420"/>
        <w:rPr>
          <w:rFonts w:ascii="Calibri" w:eastAsia="宋体" w:hAnsi="Calibri" w:cs="Times New Roman"/>
        </w:rPr>
      </w:pPr>
      <w:proofErr w:type="gramStart"/>
      <w:r w:rsidRPr="00856871">
        <w:rPr>
          <w:rFonts w:ascii="Calibri" w:eastAsia="宋体" w:hAnsi="Calibri" w:cs="Times New Roman" w:hint="eastAsia"/>
        </w:rPr>
        <w:t xml:space="preserve">B.  </w:t>
      </w:r>
      <w:r w:rsidRPr="00856871">
        <w:rPr>
          <w:rFonts w:ascii="Calibri" w:eastAsia="宋体" w:hAnsi="Calibri" w:cs="Times New Roman" w:hint="eastAsia"/>
        </w:rPr>
        <w:t>适用于一般用途铸钢件</w:t>
      </w:r>
      <w:proofErr w:type="gramEnd"/>
      <w:r w:rsidRPr="00856871">
        <w:rPr>
          <w:rFonts w:ascii="Calibri" w:eastAsia="宋体" w:hAnsi="Calibri" w:cs="Times New Roman" w:hint="eastAsia"/>
        </w:rPr>
        <w:t>（非奥氏体）细化晶粒热处理后且厚度不超过</w:t>
      </w:r>
      <w:r w:rsidRPr="00856871">
        <w:rPr>
          <w:rFonts w:ascii="Calibri" w:eastAsia="宋体" w:hAnsi="Calibri" w:cs="Times New Roman"/>
        </w:rPr>
        <w:t>600mm</w:t>
      </w:r>
      <w:r w:rsidRPr="00856871">
        <w:rPr>
          <w:rFonts w:ascii="Calibri" w:eastAsia="宋体" w:hAnsi="Calibri" w:cs="Times New Roman" w:hint="eastAsia"/>
        </w:rPr>
        <w:t>铸钢件的超声检测。</w:t>
      </w:r>
    </w:p>
    <w:p w:rsidR="00856871" w:rsidRPr="00856871" w:rsidRDefault="00856871" w:rsidP="00856871">
      <w:pPr>
        <w:ind w:firstLineChars="250" w:firstLine="525"/>
        <w:rPr>
          <w:rFonts w:ascii="Calibri" w:eastAsia="宋体" w:hAnsi="Calibri" w:cs="Times New Roman"/>
        </w:rPr>
      </w:pPr>
      <w:proofErr w:type="gramStart"/>
      <w:r w:rsidRPr="00856871">
        <w:rPr>
          <w:rFonts w:ascii="Calibri" w:eastAsia="宋体" w:hAnsi="Calibri" w:cs="Times New Roman" w:hint="eastAsia"/>
        </w:rPr>
        <w:t xml:space="preserve">C.  </w:t>
      </w:r>
      <w:r w:rsidRPr="00856871">
        <w:rPr>
          <w:rFonts w:ascii="Calibri" w:eastAsia="宋体" w:hAnsi="Calibri" w:cs="Times New Roman" w:hint="eastAsia"/>
        </w:rPr>
        <w:t>规定</w:t>
      </w:r>
      <w:r w:rsidRPr="00856871">
        <w:rPr>
          <w:rFonts w:ascii="Calibri" w:eastAsia="宋体" w:hAnsi="Calibri" w:cs="Times New Roman" w:hint="eastAsia"/>
        </w:rPr>
        <w:t>:</w:t>
      </w:r>
      <w:r w:rsidRPr="00856871">
        <w:rPr>
          <w:rFonts w:ascii="Calibri" w:eastAsia="宋体" w:hAnsi="Calibri" w:cs="Times New Roman" w:hint="eastAsia"/>
        </w:rPr>
        <w:t>对于厚度大于</w:t>
      </w:r>
      <w:r w:rsidRPr="00856871">
        <w:rPr>
          <w:rFonts w:ascii="Calibri" w:eastAsia="宋体" w:hAnsi="Calibri" w:cs="Times New Roman"/>
        </w:rPr>
        <w:t>600mm</w:t>
      </w:r>
      <w:r w:rsidRPr="00856871">
        <w:rPr>
          <w:rFonts w:ascii="Calibri" w:eastAsia="宋体" w:hAnsi="Calibri" w:cs="Times New Roman" w:hint="eastAsia"/>
        </w:rPr>
        <w:t>的铸钢件</w:t>
      </w:r>
      <w:proofErr w:type="gramEnd"/>
      <w:r w:rsidRPr="00856871">
        <w:rPr>
          <w:rFonts w:ascii="Calibri" w:eastAsia="宋体" w:hAnsi="Calibri" w:cs="Times New Roman" w:hint="eastAsia"/>
        </w:rPr>
        <w:t>，应有协议规定检测方法和记录限值。</w:t>
      </w:r>
    </w:p>
    <w:p w:rsidR="00856871" w:rsidRPr="00856871" w:rsidRDefault="00856871" w:rsidP="00856871">
      <w:pPr>
        <w:ind w:firstLineChars="250" w:firstLine="525"/>
        <w:rPr>
          <w:rFonts w:ascii="Calibri" w:eastAsia="宋体" w:hAnsi="Calibri" w:cs="Times New Roman"/>
        </w:rPr>
      </w:pPr>
      <w:proofErr w:type="gramStart"/>
      <w:r w:rsidRPr="00856871">
        <w:rPr>
          <w:rFonts w:ascii="Calibri" w:eastAsia="宋体" w:hAnsi="Calibri" w:cs="Times New Roman" w:hint="eastAsia"/>
        </w:rPr>
        <w:t xml:space="preserve">D..  </w:t>
      </w:r>
      <w:r w:rsidRPr="00856871">
        <w:rPr>
          <w:rFonts w:ascii="Calibri" w:eastAsia="宋体" w:hAnsi="Calibri" w:cs="Times New Roman" w:hint="eastAsia"/>
        </w:rPr>
        <w:t>不适用于奥氏体钢</w:t>
      </w:r>
      <w:proofErr w:type="gramEnd"/>
      <w:r w:rsidRPr="00856871">
        <w:rPr>
          <w:rFonts w:ascii="Calibri" w:eastAsia="宋体" w:hAnsi="Calibri" w:cs="Times New Roman" w:hint="eastAsia"/>
        </w:rPr>
        <w:t>。</w:t>
      </w:r>
    </w:p>
    <w:p w:rsidR="00856871" w:rsidRPr="00856871" w:rsidRDefault="00856871" w:rsidP="00856871">
      <w:pPr>
        <w:ind w:firstLineChars="250" w:firstLine="525"/>
        <w:rPr>
          <w:rFonts w:ascii="Calibri" w:eastAsia="宋体" w:hAnsi="Calibri" w:cs="Times New Roman"/>
        </w:rPr>
      </w:pPr>
      <w:r w:rsidRPr="00856871">
        <w:rPr>
          <w:rFonts w:ascii="Calibri" w:eastAsia="宋体" w:hAnsi="Calibri" w:cs="Times New Roman" w:hint="eastAsia"/>
        </w:rPr>
        <w:t xml:space="preserve">E.   </w:t>
      </w:r>
      <w:r w:rsidRPr="00856871">
        <w:rPr>
          <w:rFonts w:ascii="Calibri" w:eastAsia="宋体" w:hAnsi="Calibri" w:cs="Times New Roman" w:hint="eastAsia"/>
        </w:rPr>
        <w:t>以上都是。</w:t>
      </w:r>
    </w:p>
    <w:p w:rsidR="00856871" w:rsidRPr="00856871" w:rsidRDefault="00856871" w:rsidP="00856871">
      <w:pPr>
        <w:ind w:firstLineChars="250" w:firstLine="525"/>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6.  </w:t>
      </w:r>
      <w:r w:rsidRPr="00856871">
        <w:rPr>
          <w:rFonts w:ascii="Calibri" w:eastAsia="宋体" w:hAnsi="Calibri" w:cs="Times New Roman"/>
        </w:rPr>
        <w:t>GB/T 7233.1-2009</w:t>
      </w:r>
      <w:r w:rsidRPr="00856871">
        <w:rPr>
          <w:rFonts w:ascii="Calibri" w:eastAsia="宋体" w:hAnsi="Calibri" w:cs="Times New Roman" w:hint="eastAsia"/>
        </w:rPr>
        <w:t>标准规定订货信息应包括如下内容</w:t>
      </w:r>
      <w:r w:rsidRPr="00856871">
        <w:rPr>
          <w:rFonts w:ascii="Calibri" w:eastAsia="宋体" w:hAnsi="Calibri" w:cs="Times New Roman" w:hint="eastAsia"/>
        </w:rPr>
        <w:t>:                  D</w:t>
      </w:r>
    </w:p>
    <w:p w:rsidR="00856871" w:rsidRPr="00856871" w:rsidRDefault="00856871" w:rsidP="00856871">
      <w:pPr>
        <w:rPr>
          <w:rFonts w:ascii="Calibri" w:eastAsia="宋体" w:hAnsi="Calibri" w:cs="Times New Roman"/>
        </w:rPr>
      </w:pPr>
      <w:r w:rsidRPr="00856871">
        <w:rPr>
          <w:rFonts w:ascii="Calibri" w:eastAsia="宋体" w:hAnsi="Calibri" w:cs="Times New Roman"/>
        </w:rPr>
        <w:t xml:space="preserve">     </w:t>
      </w:r>
      <w:proofErr w:type="gramStart"/>
      <w:r w:rsidRPr="00856871">
        <w:rPr>
          <w:rFonts w:ascii="Calibri" w:eastAsia="宋体" w:hAnsi="Calibri" w:cs="Times New Roman" w:hint="eastAsia"/>
        </w:rPr>
        <w:t>A.</w:t>
      </w:r>
      <w:r w:rsidRPr="00856871">
        <w:rPr>
          <w:rFonts w:ascii="Calibri" w:eastAsia="宋体" w:hAnsi="Calibri" w:cs="Times New Roman"/>
        </w:rPr>
        <w:t xml:space="preserve">  </w:t>
      </w:r>
      <w:r w:rsidRPr="00856871">
        <w:rPr>
          <w:rFonts w:ascii="Calibri" w:eastAsia="宋体" w:hAnsi="Calibri" w:cs="Times New Roman"/>
        </w:rPr>
        <w:t>超声检测的铸钢件区域</w:t>
      </w:r>
      <w:proofErr w:type="gramEnd"/>
      <w:r w:rsidRPr="00856871">
        <w:rPr>
          <w:rFonts w:ascii="Calibri" w:eastAsia="宋体" w:hAnsi="Calibri" w:cs="Times New Roman"/>
        </w:rPr>
        <w:t>、数量或百分数；</w:t>
      </w:r>
    </w:p>
    <w:p w:rsidR="00856871" w:rsidRPr="00856871" w:rsidRDefault="00856871" w:rsidP="00856871">
      <w:pPr>
        <w:rPr>
          <w:rFonts w:ascii="Calibri" w:eastAsia="宋体" w:hAnsi="Calibri" w:cs="Times New Roman"/>
        </w:rPr>
      </w:pPr>
      <w:r w:rsidRPr="00856871">
        <w:rPr>
          <w:rFonts w:ascii="Calibri" w:eastAsia="宋体" w:hAnsi="Calibri" w:cs="Times New Roman"/>
        </w:rPr>
        <w:t xml:space="preserve">     </w:t>
      </w:r>
      <w:proofErr w:type="gramStart"/>
      <w:r w:rsidRPr="00856871">
        <w:rPr>
          <w:rFonts w:ascii="Calibri" w:eastAsia="宋体" w:hAnsi="Calibri" w:cs="Times New Roman" w:hint="eastAsia"/>
        </w:rPr>
        <w:t>B.</w:t>
      </w:r>
      <w:r w:rsidRPr="00856871">
        <w:rPr>
          <w:rFonts w:ascii="Calibri" w:eastAsia="宋体" w:hAnsi="Calibri" w:cs="Times New Roman"/>
        </w:rPr>
        <w:t xml:space="preserve">  </w:t>
      </w:r>
      <w:r w:rsidRPr="00856871">
        <w:rPr>
          <w:rFonts w:ascii="Calibri" w:eastAsia="宋体" w:hAnsi="Calibri" w:cs="Times New Roman"/>
        </w:rPr>
        <w:t>铸钢件各部位的质量等级</w:t>
      </w:r>
      <w:proofErr w:type="gramEnd"/>
      <w:r w:rsidRPr="00856871">
        <w:rPr>
          <w:rFonts w:ascii="Calibri" w:eastAsia="宋体" w:hAnsi="Calibri" w:cs="Times New Roman"/>
        </w:rPr>
        <w:t>；</w:t>
      </w:r>
    </w:p>
    <w:p w:rsidR="00856871" w:rsidRPr="00856871" w:rsidRDefault="00856871" w:rsidP="00856871">
      <w:pPr>
        <w:rPr>
          <w:rFonts w:ascii="Calibri" w:eastAsia="宋体" w:hAnsi="Calibri" w:cs="Times New Roman"/>
        </w:rPr>
      </w:pPr>
      <w:r w:rsidRPr="00856871">
        <w:rPr>
          <w:rFonts w:ascii="Calibri" w:eastAsia="宋体" w:hAnsi="Calibri" w:cs="Times New Roman"/>
        </w:rPr>
        <w:t xml:space="preserve">     </w:t>
      </w:r>
      <w:proofErr w:type="gramStart"/>
      <w:r w:rsidRPr="00856871">
        <w:rPr>
          <w:rFonts w:ascii="Calibri" w:eastAsia="宋体" w:hAnsi="Calibri" w:cs="Times New Roman" w:hint="eastAsia"/>
        </w:rPr>
        <w:t>C.</w:t>
      </w:r>
      <w:r w:rsidRPr="00856871">
        <w:rPr>
          <w:rFonts w:ascii="Calibri" w:eastAsia="宋体" w:hAnsi="Calibri" w:cs="Times New Roman"/>
        </w:rPr>
        <w:t xml:space="preserve"> </w:t>
      </w:r>
      <w:r w:rsidRPr="00856871">
        <w:rPr>
          <w:rFonts w:ascii="Calibri" w:eastAsia="宋体" w:hAnsi="Calibri" w:cs="Times New Roman" w:hint="eastAsia"/>
        </w:rPr>
        <w:t xml:space="preserve"> </w:t>
      </w:r>
      <w:r w:rsidRPr="00856871">
        <w:rPr>
          <w:rFonts w:ascii="Calibri" w:eastAsia="宋体" w:hAnsi="Calibri" w:cs="Times New Roman"/>
        </w:rPr>
        <w:t>检测工艺要求</w:t>
      </w:r>
      <w:proofErr w:type="gramEnd"/>
      <w:r w:rsidRPr="00856871">
        <w:rPr>
          <w:rFonts w:ascii="Calibri" w:eastAsia="宋体" w:hAnsi="Calibri" w:cs="Times New Roman"/>
        </w:rPr>
        <w:t>；</w:t>
      </w:r>
    </w:p>
    <w:p w:rsidR="00856871" w:rsidRPr="00856871" w:rsidRDefault="00856871" w:rsidP="00856871">
      <w:pPr>
        <w:ind w:firstLineChars="200" w:firstLine="420"/>
        <w:rPr>
          <w:rFonts w:ascii="Calibri" w:eastAsia="宋体" w:hAnsi="Calibri" w:cs="Times New Roman"/>
        </w:rPr>
      </w:pPr>
      <w:r w:rsidRPr="00856871">
        <w:rPr>
          <w:rFonts w:ascii="Calibri" w:eastAsia="宋体" w:hAnsi="Calibri" w:cs="Times New Roman"/>
        </w:rPr>
        <w:t xml:space="preserve"> </w:t>
      </w:r>
      <w:proofErr w:type="gramStart"/>
      <w:r w:rsidRPr="00856871">
        <w:rPr>
          <w:rFonts w:ascii="Calibri" w:eastAsia="宋体" w:hAnsi="Calibri" w:cs="Times New Roman" w:hint="eastAsia"/>
        </w:rPr>
        <w:t>D.</w:t>
      </w:r>
      <w:r w:rsidRPr="00856871">
        <w:rPr>
          <w:rFonts w:ascii="Calibri" w:eastAsia="宋体" w:hAnsi="Calibri" w:cs="Times New Roman"/>
        </w:rPr>
        <w:t xml:space="preserve"> </w:t>
      </w:r>
      <w:r w:rsidRPr="00856871">
        <w:rPr>
          <w:rFonts w:ascii="Calibri" w:eastAsia="宋体" w:hAnsi="Calibri" w:cs="Times New Roman" w:hint="eastAsia"/>
        </w:rPr>
        <w:t xml:space="preserve"> </w:t>
      </w:r>
      <w:r w:rsidRPr="00856871">
        <w:rPr>
          <w:rFonts w:ascii="Calibri" w:eastAsia="宋体" w:hAnsi="Calibri" w:cs="Times New Roman" w:hint="eastAsia"/>
        </w:rPr>
        <w:t>以上全部</w:t>
      </w:r>
      <w:proofErr w:type="gramEnd"/>
      <w:r w:rsidRPr="00856871">
        <w:rPr>
          <w:rFonts w:ascii="Calibri" w:eastAsia="宋体" w:hAnsi="Calibri" w:cs="Times New Roman" w:hint="eastAsia"/>
        </w:rPr>
        <w:t>。</w:t>
      </w:r>
    </w:p>
    <w:p w:rsidR="00856871" w:rsidRPr="00856871" w:rsidRDefault="00856871" w:rsidP="00856871">
      <w:pPr>
        <w:rPr>
          <w:rFonts w:ascii="Calibri" w:eastAsia="宋体" w:hAnsi="Calibri" w:cs="Times New Roman"/>
        </w:rPr>
      </w:pPr>
      <w:r w:rsidRPr="00856871">
        <w:rPr>
          <w:rFonts w:ascii="Calibri" w:eastAsia="宋体" w:hAnsi="Calibri" w:cs="Times New Roman"/>
        </w:rPr>
        <w:t xml:space="preserve"> </w:t>
      </w: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7.  </w:t>
      </w:r>
      <w:r w:rsidRPr="00856871">
        <w:rPr>
          <w:rFonts w:ascii="Calibri" w:eastAsia="宋体" w:hAnsi="Calibri" w:cs="Times New Roman"/>
        </w:rPr>
        <w:t>GB/T 7233.1-2009</w:t>
      </w:r>
      <w:r w:rsidRPr="00856871">
        <w:rPr>
          <w:rFonts w:ascii="Calibri" w:eastAsia="宋体" w:hAnsi="Calibri" w:cs="Times New Roman" w:hint="eastAsia"/>
        </w:rPr>
        <w:t>标准规定</w:t>
      </w:r>
      <w:r w:rsidRPr="00856871">
        <w:rPr>
          <w:rFonts w:ascii="Calibri" w:eastAsia="宋体" w:hAnsi="Calibri" w:cs="Times New Roman" w:hint="eastAsia"/>
        </w:rPr>
        <w:t xml:space="preserve"> </w:t>
      </w:r>
      <w:r w:rsidRPr="00856871">
        <w:rPr>
          <w:rFonts w:ascii="Calibri" w:eastAsia="宋体" w:hAnsi="Calibri" w:cs="Times New Roman" w:hint="eastAsia"/>
        </w:rPr>
        <w:t>超声仪器应符合</w:t>
      </w:r>
      <w:r w:rsidRPr="00856871">
        <w:rPr>
          <w:rFonts w:ascii="Calibri" w:eastAsia="宋体" w:hAnsi="Calibri" w:cs="Times New Roman"/>
        </w:rPr>
        <w:t>JB/T 10061</w:t>
      </w:r>
      <w:r w:rsidRPr="00856871">
        <w:rPr>
          <w:rFonts w:ascii="Calibri" w:eastAsia="宋体" w:hAnsi="Calibri" w:cs="Times New Roman" w:hint="eastAsia"/>
        </w:rPr>
        <w:t>的要</w:t>
      </w:r>
      <w:r w:rsidRPr="00856871">
        <w:rPr>
          <w:rFonts w:ascii="Calibri" w:eastAsia="宋体" w:hAnsi="Calibri" w:cs="Times New Roman"/>
        </w:rPr>
        <w:t xml:space="preserve"> </w:t>
      </w:r>
      <w:r w:rsidRPr="00856871">
        <w:rPr>
          <w:rFonts w:ascii="Calibri" w:eastAsia="宋体" w:hAnsi="Calibri" w:cs="Times New Roman"/>
        </w:rPr>
        <w:t>求，并具备下列特性：</w:t>
      </w:r>
      <w:r w:rsidRPr="00856871">
        <w:rPr>
          <w:rFonts w:ascii="Calibri" w:eastAsia="宋体" w:hAnsi="Calibri" w:cs="Times New Roman" w:hint="eastAsia"/>
        </w:rPr>
        <w:t>D</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A.  </w:t>
      </w:r>
      <w:r w:rsidRPr="00856871">
        <w:rPr>
          <w:rFonts w:ascii="Calibri" w:eastAsia="宋体" w:hAnsi="Calibri" w:cs="Times New Roman" w:hint="eastAsia"/>
        </w:rPr>
        <w:t>钢中纵波和横波范围调整至少在</w:t>
      </w:r>
      <w:r w:rsidRPr="00856871">
        <w:rPr>
          <w:rFonts w:ascii="Calibri" w:eastAsia="宋体" w:hAnsi="Calibri" w:cs="Times New Roman"/>
        </w:rPr>
        <w:t>10mm</w:t>
      </w:r>
      <w:r w:rsidRPr="00856871">
        <w:rPr>
          <w:rFonts w:ascii="Calibri" w:eastAsia="宋体" w:hAnsi="Calibri" w:cs="Times New Roman" w:hint="eastAsia"/>
        </w:rPr>
        <w:t>和</w:t>
      </w:r>
      <w:r w:rsidRPr="00856871">
        <w:rPr>
          <w:rFonts w:ascii="Calibri" w:eastAsia="宋体" w:hAnsi="Calibri" w:cs="Times New Roman"/>
        </w:rPr>
        <w:t>2000mm</w:t>
      </w:r>
      <w:r w:rsidRPr="00856871">
        <w:rPr>
          <w:rFonts w:ascii="Calibri" w:eastAsia="宋体" w:hAnsi="Calibri" w:cs="Times New Roman" w:hint="eastAsia"/>
        </w:rPr>
        <w:t>内可连续选择</w:t>
      </w:r>
      <w:proofErr w:type="gramEnd"/>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r w:rsidRPr="00856871">
        <w:rPr>
          <w:rFonts w:ascii="Calibri" w:eastAsia="宋体" w:hAnsi="Calibri" w:cs="Times New Roman" w:hint="eastAsia"/>
        </w:rPr>
        <w:t>B  .</w:t>
      </w:r>
      <w:r w:rsidRPr="00856871">
        <w:rPr>
          <w:rFonts w:ascii="Calibri" w:eastAsia="宋体" w:hAnsi="Calibri" w:cs="Times New Roman" w:hint="eastAsia"/>
        </w:rPr>
        <w:t>时基线性误差不大于</w:t>
      </w:r>
      <w:r w:rsidRPr="00856871">
        <w:rPr>
          <w:rFonts w:ascii="Calibri" w:eastAsia="宋体" w:hAnsi="Calibri" w:cs="Times New Roman"/>
        </w:rPr>
        <w:t>1%</w:t>
      </w:r>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r w:rsidRPr="00856871">
        <w:rPr>
          <w:rFonts w:ascii="Calibri" w:eastAsia="宋体" w:hAnsi="Calibri" w:cs="Times New Roman" w:hint="eastAsia"/>
        </w:rPr>
        <w:t xml:space="preserve">C. </w:t>
      </w:r>
      <w:r w:rsidRPr="00856871">
        <w:rPr>
          <w:rFonts w:ascii="Calibri" w:eastAsia="宋体" w:hAnsi="Calibri" w:cs="Times New Roman" w:hint="eastAsia"/>
        </w:rPr>
        <w:t>垂直线性误差不大于</w:t>
      </w:r>
      <w:r w:rsidRPr="00856871">
        <w:rPr>
          <w:rFonts w:ascii="Calibri" w:eastAsia="宋体" w:hAnsi="Calibri" w:cs="Times New Roman"/>
        </w:rPr>
        <w:t>5%</w:t>
      </w:r>
      <w:r w:rsidRPr="00856871">
        <w:rPr>
          <w:rFonts w:ascii="Calibri" w:eastAsia="宋体" w:hAnsi="Calibri" w:cs="Times New Roman" w:hint="eastAsia"/>
        </w:rPr>
        <w:t>；</w:t>
      </w:r>
      <w:r w:rsidRPr="00856871">
        <w:rPr>
          <w:rFonts w:ascii="Calibri" w:eastAsia="宋体" w:hAnsi="Calibri" w:cs="Times New Roman" w:hint="eastAsia"/>
        </w:rPr>
        <w:t xml:space="preserve"> </w:t>
      </w:r>
    </w:p>
    <w:p w:rsidR="00856871" w:rsidRPr="00856871" w:rsidRDefault="00856871" w:rsidP="00856871">
      <w:pPr>
        <w:ind w:firstLineChars="150" w:firstLine="315"/>
        <w:rPr>
          <w:rFonts w:ascii="Calibri" w:eastAsia="宋体" w:hAnsi="Calibri" w:cs="Times New Roman"/>
        </w:rPr>
      </w:pPr>
      <w:r w:rsidRPr="00856871">
        <w:rPr>
          <w:rFonts w:ascii="Calibri" w:eastAsia="宋体" w:hAnsi="Calibri" w:cs="Times New Roman" w:hint="eastAsia"/>
        </w:rPr>
        <w:t xml:space="preserve"> </w:t>
      </w:r>
      <w:proofErr w:type="gramStart"/>
      <w:r w:rsidRPr="00856871">
        <w:rPr>
          <w:rFonts w:ascii="Calibri" w:eastAsia="宋体" w:hAnsi="Calibri" w:cs="Times New Roman" w:hint="eastAsia"/>
        </w:rPr>
        <w:t>D.</w:t>
      </w:r>
      <w:r w:rsidRPr="00856871">
        <w:rPr>
          <w:rFonts w:ascii="Calibri" w:eastAsia="宋体" w:hAnsi="Calibri" w:cs="Times New Roman"/>
        </w:rPr>
        <w:t xml:space="preserve"> </w:t>
      </w:r>
      <w:r w:rsidRPr="00856871">
        <w:rPr>
          <w:rFonts w:ascii="Calibri" w:eastAsia="宋体" w:hAnsi="Calibri" w:cs="Times New Roman" w:hint="eastAsia"/>
        </w:rPr>
        <w:t xml:space="preserve"> </w:t>
      </w:r>
      <w:r w:rsidRPr="00856871">
        <w:rPr>
          <w:rFonts w:ascii="Calibri" w:eastAsia="宋体" w:hAnsi="Calibri" w:cs="Times New Roman" w:hint="eastAsia"/>
        </w:rPr>
        <w:t>以上全部</w:t>
      </w:r>
      <w:proofErr w:type="gramEnd"/>
      <w:r w:rsidRPr="00856871">
        <w:rPr>
          <w:rFonts w:ascii="Calibri" w:eastAsia="宋体" w:hAnsi="Calibri" w:cs="Times New Roman" w:hint="eastAsia"/>
        </w:rPr>
        <w:t>。</w:t>
      </w:r>
    </w:p>
    <w:p w:rsidR="00856871" w:rsidRPr="00856871" w:rsidRDefault="00856871" w:rsidP="00856871">
      <w:pPr>
        <w:ind w:firstLineChars="150" w:firstLine="315"/>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8  </w:t>
      </w:r>
      <w:r w:rsidRPr="00856871">
        <w:rPr>
          <w:rFonts w:ascii="Calibri" w:eastAsia="宋体" w:hAnsi="Calibri" w:cs="Times New Roman"/>
        </w:rPr>
        <w:t>GB/T 7233.1-2009</w:t>
      </w:r>
      <w:r w:rsidRPr="00856871">
        <w:rPr>
          <w:rFonts w:ascii="Calibri" w:eastAsia="宋体" w:hAnsi="Calibri" w:cs="Times New Roman" w:hint="eastAsia"/>
        </w:rPr>
        <w:t>标准规定</w:t>
      </w:r>
      <w:r w:rsidRPr="00856871">
        <w:rPr>
          <w:rFonts w:ascii="Calibri" w:eastAsia="宋体" w:hAnsi="Calibri" w:cs="Times New Roman" w:hint="eastAsia"/>
        </w:rPr>
        <w:t>:</w:t>
      </w:r>
      <w:r w:rsidRPr="00856871">
        <w:rPr>
          <w:rFonts w:ascii="Calibri" w:eastAsia="宋体" w:hAnsi="Calibri" w:cs="Times New Roman" w:hint="eastAsia"/>
        </w:rPr>
        <w:t>探头额定频率范围为</w:t>
      </w:r>
      <w:r w:rsidRPr="00856871">
        <w:rPr>
          <w:rFonts w:ascii="Calibri" w:eastAsia="宋体" w:hAnsi="Calibri" w:cs="Times New Roman" w:hint="eastAsia"/>
        </w:rPr>
        <w:t xml:space="preserve"> (    )C     </w:t>
      </w:r>
    </w:p>
    <w:p w:rsidR="00856871" w:rsidRPr="00856871" w:rsidRDefault="00856871" w:rsidP="00856871">
      <w:pPr>
        <w:ind w:firstLineChars="250" w:firstLine="525"/>
        <w:rPr>
          <w:rFonts w:ascii="Calibri" w:eastAsia="宋体" w:hAnsi="Calibri" w:cs="Times New Roman"/>
        </w:rPr>
      </w:pPr>
      <w:r w:rsidRPr="00856871">
        <w:rPr>
          <w:rFonts w:ascii="Calibri" w:eastAsia="宋体" w:hAnsi="Calibri" w:cs="Times New Roman" w:hint="eastAsia"/>
        </w:rPr>
        <w:t>A  0.5</w:t>
      </w:r>
      <w:r w:rsidRPr="00856871">
        <w:rPr>
          <w:rFonts w:ascii="Calibri" w:eastAsia="宋体" w:hAnsi="Calibri" w:cs="Times New Roman"/>
        </w:rPr>
        <w:t>MHz</w:t>
      </w:r>
      <w:r w:rsidRPr="00856871">
        <w:rPr>
          <w:rFonts w:ascii="Calibri" w:eastAsia="宋体" w:hAnsi="Calibri" w:cs="Times New Roman" w:hint="eastAsia"/>
        </w:rPr>
        <w:t>～</w:t>
      </w:r>
      <w:r w:rsidRPr="00856871">
        <w:rPr>
          <w:rFonts w:ascii="Calibri" w:eastAsia="宋体" w:hAnsi="Calibri" w:cs="Times New Roman" w:hint="eastAsia"/>
        </w:rPr>
        <w:t>2.</w:t>
      </w:r>
      <w:r w:rsidRPr="00856871">
        <w:rPr>
          <w:rFonts w:ascii="Calibri" w:eastAsia="宋体" w:hAnsi="Calibri" w:cs="Times New Roman"/>
        </w:rPr>
        <w:t>5MHz</w:t>
      </w:r>
      <w:r w:rsidRPr="00856871">
        <w:rPr>
          <w:rFonts w:ascii="Calibri" w:eastAsia="宋体" w:hAnsi="Calibri" w:cs="Times New Roman" w:hint="eastAsia"/>
        </w:rPr>
        <w:t xml:space="preserve">    B.  0.5</w:t>
      </w:r>
      <w:r w:rsidRPr="00856871">
        <w:rPr>
          <w:rFonts w:ascii="Calibri" w:eastAsia="宋体" w:hAnsi="Calibri" w:cs="Times New Roman"/>
        </w:rPr>
        <w:t>MHz</w:t>
      </w:r>
      <w:r w:rsidRPr="00856871">
        <w:rPr>
          <w:rFonts w:ascii="Calibri" w:eastAsia="宋体" w:hAnsi="Calibri" w:cs="Times New Roman" w:hint="eastAsia"/>
        </w:rPr>
        <w:t>～</w:t>
      </w:r>
      <w:r w:rsidRPr="00856871">
        <w:rPr>
          <w:rFonts w:ascii="Calibri" w:eastAsia="宋体" w:hAnsi="Calibri" w:cs="Times New Roman"/>
        </w:rPr>
        <w:t>5MHz</w:t>
      </w:r>
      <w:r w:rsidRPr="00856871">
        <w:rPr>
          <w:rFonts w:ascii="Calibri" w:eastAsia="宋体" w:hAnsi="Calibri" w:cs="Times New Roman" w:hint="eastAsia"/>
        </w:rPr>
        <w:t xml:space="preserve">    </w:t>
      </w:r>
    </w:p>
    <w:p w:rsidR="00856871" w:rsidRPr="00856871" w:rsidRDefault="00856871" w:rsidP="00856871">
      <w:pPr>
        <w:ind w:firstLineChars="200" w:firstLine="420"/>
        <w:rPr>
          <w:rFonts w:ascii="Calibri" w:eastAsia="宋体" w:hAnsi="Calibri" w:cs="Times New Roman"/>
        </w:rPr>
      </w:pPr>
      <w:r w:rsidRPr="00856871">
        <w:rPr>
          <w:rFonts w:ascii="Calibri" w:eastAsia="宋体" w:hAnsi="Calibri" w:cs="Times New Roman" w:hint="eastAsia"/>
        </w:rPr>
        <w:t xml:space="preserve"> </w:t>
      </w:r>
      <w:proofErr w:type="gramStart"/>
      <w:r w:rsidRPr="00856871">
        <w:rPr>
          <w:rFonts w:ascii="Calibri" w:eastAsia="宋体" w:hAnsi="Calibri" w:cs="Times New Roman" w:hint="eastAsia"/>
        </w:rPr>
        <w:t>C.  1</w:t>
      </w:r>
      <w:r w:rsidRPr="00856871">
        <w:rPr>
          <w:rFonts w:ascii="Calibri" w:eastAsia="宋体" w:hAnsi="Calibri" w:cs="Times New Roman"/>
        </w:rPr>
        <w:t>MHz</w:t>
      </w:r>
      <w:proofErr w:type="gramEnd"/>
      <w:r w:rsidRPr="00856871">
        <w:rPr>
          <w:rFonts w:ascii="Calibri" w:eastAsia="宋体" w:hAnsi="Calibri" w:cs="Times New Roman" w:hint="eastAsia"/>
        </w:rPr>
        <w:t>～</w:t>
      </w:r>
      <w:r w:rsidRPr="00856871">
        <w:rPr>
          <w:rFonts w:ascii="Calibri" w:eastAsia="宋体" w:hAnsi="Calibri" w:cs="Times New Roman"/>
        </w:rPr>
        <w:t>5MHz</w:t>
      </w:r>
      <w:r w:rsidRPr="00856871">
        <w:rPr>
          <w:rFonts w:ascii="Calibri" w:eastAsia="宋体" w:hAnsi="Calibri" w:cs="Times New Roman" w:hint="eastAsia"/>
        </w:rPr>
        <w:t xml:space="preserve">      D.  1</w:t>
      </w:r>
      <w:r w:rsidRPr="00856871">
        <w:rPr>
          <w:rFonts w:ascii="Calibri" w:eastAsia="宋体" w:hAnsi="Calibri" w:cs="Times New Roman"/>
        </w:rPr>
        <w:t>MHz</w:t>
      </w:r>
      <w:r w:rsidRPr="00856871">
        <w:rPr>
          <w:rFonts w:ascii="Calibri" w:eastAsia="宋体" w:hAnsi="Calibri" w:cs="Times New Roman" w:hint="eastAsia"/>
        </w:rPr>
        <w:t>～</w:t>
      </w:r>
      <w:r w:rsidRPr="00856871">
        <w:rPr>
          <w:rFonts w:ascii="Calibri" w:eastAsia="宋体" w:hAnsi="Calibri" w:cs="Times New Roman" w:hint="eastAsia"/>
        </w:rPr>
        <w:t>2.</w:t>
      </w:r>
      <w:r w:rsidRPr="00856871">
        <w:rPr>
          <w:rFonts w:ascii="Calibri" w:eastAsia="宋体" w:hAnsi="Calibri" w:cs="Times New Roman"/>
        </w:rPr>
        <w:t>5MHz</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9.  </w:t>
      </w:r>
      <w:r w:rsidRPr="00856871">
        <w:rPr>
          <w:rFonts w:ascii="Calibri" w:eastAsia="宋体" w:hAnsi="Calibri" w:cs="Times New Roman"/>
        </w:rPr>
        <w:t>GB/T 7233.1-2009</w:t>
      </w:r>
      <w:r w:rsidRPr="00856871">
        <w:rPr>
          <w:rFonts w:ascii="Calibri" w:eastAsia="宋体" w:hAnsi="Calibri" w:cs="Times New Roman" w:hint="eastAsia"/>
        </w:rPr>
        <w:t>标准规定</w:t>
      </w:r>
      <w:r w:rsidRPr="00856871">
        <w:rPr>
          <w:rFonts w:ascii="Calibri" w:eastAsia="宋体" w:hAnsi="Calibri" w:cs="Times New Roman" w:hint="eastAsia"/>
        </w:rPr>
        <w:t>:</w:t>
      </w:r>
      <w:r w:rsidRPr="00856871">
        <w:rPr>
          <w:rFonts w:ascii="Calibri" w:eastAsia="宋体" w:hAnsi="Calibri" w:cs="Times New Roman" w:hint="eastAsia"/>
        </w:rPr>
        <w:t>探头和频率应符合</w:t>
      </w:r>
      <w:r w:rsidRPr="00856871">
        <w:rPr>
          <w:rFonts w:ascii="Calibri" w:eastAsia="宋体" w:hAnsi="Calibri" w:cs="Times New Roman"/>
        </w:rPr>
        <w:t>GB/T 18694</w:t>
      </w:r>
      <w:r w:rsidRPr="00856871">
        <w:rPr>
          <w:rFonts w:ascii="Calibri" w:eastAsia="宋体" w:hAnsi="Calibri" w:cs="Times New Roman" w:hint="eastAsia"/>
        </w:rPr>
        <w:t>的要求，并满足下列规定：</w:t>
      </w:r>
      <w:r w:rsidRPr="00856871">
        <w:rPr>
          <w:rFonts w:ascii="Calibri" w:eastAsia="宋体" w:hAnsi="Calibri" w:cs="Times New Roman" w:hint="eastAsia"/>
        </w:rPr>
        <w:t>D</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A.  </w:t>
      </w:r>
      <w:r w:rsidRPr="00856871">
        <w:rPr>
          <w:rFonts w:ascii="Calibri" w:eastAsia="宋体" w:hAnsi="Calibri" w:cs="Times New Roman" w:hint="eastAsia"/>
        </w:rPr>
        <w:t>斜探头角度范围在</w:t>
      </w:r>
      <w:r w:rsidRPr="00856871">
        <w:rPr>
          <w:rFonts w:ascii="Calibri" w:eastAsia="宋体" w:hAnsi="Calibri" w:cs="Times New Roman"/>
        </w:rPr>
        <w:t>35</w:t>
      </w:r>
      <w:r w:rsidRPr="00856871">
        <w:rPr>
          <w:rFonts w:ascii="Calibri" w:eastAsia="宋体" w:hAnsi="Calibri" w:cs="Times New Roman" w:hint="eastAsia"/>
        </w:rPr>
        <w:t>度</w:t>
      </w:r>
      <w:proofErr w:type="gramEnd"/>
      <w:r w:rsidRPr="00856871">
        <w:rPr>
          <w:rFonts w:ascii="Calibri" w:eastAsia="宋体" w:hAnsi="Calibri" w:cs="Times New Roman" w:hint="eastAsia"/>
        </w:rPr>
        <w:t>～</w:t>
      </w:r>
      <w:r w:rsidRPr="00856871">
        <w:rPr>
          <w:rFonts w:ascii="Calibri" w:eastAsia="宋体" w:hAnsi="Calibri" w:cs="Times New Roman"/>
        </w:rPr>
        <w:t>70</w:t>
      </w:r>
      <w:r w:rsidRPr="00856871">
        <w:rPr>
          <w:rFonts w:ascii="Calibri" w:eastAsia="宋体" w:hAnsi="Calibri" w:cs="Times New Roman" w:hint="eastAsia"/>
        </w:rPr>
        <w:t>度之间</w:t>
      </w:r>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B.  </w:t>
      </w:r>
      <w:r w:rsidRPr="00856871">
        <w:rPr>
          <w:rFonts w:ascii="Calibri" w:eastAsia="宋体" w:hAnsi="Calibri" w:cs="Times New Roman" w:hint="eastAsia"/>
        </w:rPr>
        <w:t>在铸钢件检测中</w:t>
      </w:r>
      <w:r w:rsidRPr="00856871">
        <w:rPr>
          <w:rFonts w:ascii="Calibri" w:eastAsia="宋体" w:hAnsi="Calibri" w:cs="Times New Roman"/>
        </w:rPr>
        <w:t>,</w:t>
      </w:r>
      <w:r w:rsidRPr="00856871">
        <w:rPr>
          <w:rFonts w:ascii="Calibri" w:eastAsia="宋体" w:hAnsi="Calibri" w:cs="Times New Roman" w:hint="eastAsia"/>
        </w:rPr>
        <w:t>应依据铸钢件的形状和探测的缺陷类型来选择直探头和斜探头</w:t>
      </w:r>
      <w:proofErr w:type="gramEnd"/>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C.  </w:t>
      </w:r>
      <w:r w:rsidRPr="00856871">
        <w:rPr>
          <w:rFonts w:ascii="Calibri" w:eastAsia="宋体" w:hAnsi="Calibri" w:cs="Times New Roman" w:hint="eastAsia"/>
        </w:rPr>
        <w:t>检测近表面区</w:t>
      </w:r>
      <w:proofErr w:type="gramEnd"/>
      <w:r w:rsidRPr="00856871">
        <w:rPr>
          <w:rFonts w:ascii="Calibri" w:eastAsia="宋体" w:hAnsi="Calibri" w:cs="Times New Roman" w:hint="eastAsia"/>
        </w:rPr>
        <w:t>，应使用双晶探头。</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D.  </w:t>
      </w:r>
      <w:r w:rsidRPr="00856871">
        <w:rPr>
          <w:rFonts w:ascii="Calibri" w:eastAsia="宋体" w:hAnsi="Calibri" w:cs="Times New Roman" w:hint="eastAsia"/>
        </w:rPr>
        <w:t>以上全部</w:t>
      </w:r>
      <w:proofErr w:type="gramEnd"/>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
    <w:p w:rsidR="00856871" w:rsidRPr="00856871" w:rsidRDefault="00856871" w:rsidP="00856871">
      <w:pPr>
        <w:ind w:left="420" w:hangingChars="200" w:hanging="420"/>
        <w:rPr>
          <w:rFonts w:ascii="Calibri" w:eastAsia="宋体" w:hAnsi="Calibri" w:cs="Times New Roman"/>
        </w:rPr>
      </w:pPr>
      <w:r w:rsidRPr="00856871">
        <w:rPr>
          <w:rFonts w:ascii="Calibri" w:eastAsia="宋体" w:hAnsi="Calibri" w:cs="Times New Roman" w:hint="eastAsia"/>
        </w:rPr>
        <w:t xml:space="preserve">10.  </w:t>
      </w:r>
      <w:r w:rsidRPr="00856871">
        <w:rPr>
          <w:rFonts w:ascii="Calibri" w:eastAsia="宋体" w:hAnsi="Calibri" w:cs="Times New Roman"/>
        </w:rPr>
        <w:t>GB/T 7233.1-2009</w:t>
      </w:r>
      <w:r w:rsidRPr="00856871">
        <w:rPr>
          <w:rFonts w:ascii="Calibri" w:eastAsia="宋体" w:hAnsi="Calibri" w:cs="Times New Roman" w:hint="eastAsia"/>
        </w:rPr>
        <w:t>标准规定</w:t>
      </w:r>
      <w:r w:rsidRPr="00856871">
        <w:rPr>
          <w:rFonts w:ascii="Calibri" w:eastAsia="宋体" w:hAnsi="Calibri" w:cs="Times New Roman" w:hint="eastAsia"/>
        </w:rPr>
        <w:t>:</w:t>
      </w:r>
      <w:r w:rsidRPr="00856871">
        <w:rPr>
          <w:rFonts w:ascii="Calibri" w:eastAsia="宋体" w:hAnsi="Calibri" w:cs="Times New Roman" w:hint="eastAsia"/>
        </w:rPr>
        <w:t>铸钢件被检表面应能使探头达到良好的耦合效果，应无影响声波传播和探头移动的锈蚀、氧化皮、焊接飞溅或其它不规则物。且</w:t>
      </w:r>
      <w:r w:rsidRPr="00856871">
        <w:rPr>
          <w:rFonts w:ascii="Calibri" w:eastAsia="宋体" w:hAnsi="Calibri" w:cs="Times New Roman" w:hint="eastAsia"/>
        </w:rPr>
        <w:t xml:space="preserve">   D</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A.  </w:t>
      </w:r>
      <w:r w:rsidRPr="00856871">
        <w:rPr>
          <w:rFonts w:ascii="Calibri" w:eastAsia="宋体" w:hAnsi="Calibri" w:cs="Times New Roman" w:hint="eastAsia"/>
        </w:rPr>
        <w:t>被检表面的粗糙度至少应达到</w:t>
      </w:r>
      <w:r w:rsidRPr="00856871">
        <w:rPr>
          <w:rFonts w:ascii="Calibri" w:eastAsia="宋体" w:hAnsi="Calibri" w:cs="Times New Roman"/>
        </w:rPr>
        <w:t>Ra</w:t>
      </w:r>
      <w:proofErr w:type="gramEnd"/>
      <w:r w:rsidRPr="00856871">
        <w:rPr>
          <w:rFonts w:ascii="Calibri" w:eastAsia="宋体" w:hAnsi="Calibri" w:cs="Times New Roman"/>
        </w:rPr>
        <w:t>≤25µm</w:t>
      </w:r>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B.  </w:t>
      </w:r>
      <w:r w:rsidRPr="00856871">
        <w:rPr>
          <w:rFonts w:ascii="Calibri" w:eastAsia="宋体" w:hAnsi="Calibri" w:cs="Times New Roman" w:hint="eastAsia"/>
        </w:rPr>
        <w:t>机加工表面粗糙度应达到</w:t>
      </w:r>
      <w:r w:rsidRPr="00856871">
        <w:rPr>
          <w:rFonts w:ascii="Calibri" w:eastAsia="宋体" w:hAnsi="Calibri" w:cs="Times New Roman"/>
        </w:rPr>
        <w:t>Ra</w:t>
      </w:r>
      <w:proofErr w:type="gramEnd"/>
      <w:r w:rsidRPr="00856871">
        <w:rPr>
          <w:rFonts w:ascii="Calibri" w:eastAsia="宋体" w:hAnsi="Calibri" w:cs="Times New Roman"/>
        </w:rPr>
        <w:t>≤12.5µm</w:t>
      </w:r>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C.  </w:t>
      </w:r>
      <w:r w:rsidRPr="00856871">
        <w:rPr>
          <w:rFonts w:ascii="Calibri" w:eastAsia="宋体" w:hAnsi="Calibri" w:cs="Times New Roman" w:hint="eastAsia"/>
        </w:rPr>
        <w:t>特殊的检测技术</w:t>
      </w:r>
      <w:proofErr w:type="gramEnd"/>
      <w:r w:rsidRPr="00856871">
        <w:rPr>
          <w:rFonts w:ascii="Calibri" w:eastAsia="宋体" w:hAnsi="Calibri" w:cs="Times New Roman" w:hint="eastAsia"/>
        </w:rPr>
        <w:t>，对表面粗糙度的要求更高，例如</w:t>
      </w:r>
      <w:r w:rsidRPr="00856871">
        <w:rPr>
          <w:rFonts w:ascii="Calibri" w:eastAsia="宋体" w:hAnsi="Calibri" w:cs="Times New Roman"/>
        </w:rPr>
        <w:t>Ra≤6.3µm</w:t>
      </w:r>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lastRenderedPageBreak/>
        <w:t>D.</w:t>
      </w:r>
      <w:r w:rsidRPr="00856871">
        <w:rPr>
          <w:rFonts w:ascii="Calibri" w:eastAsia="宋体" w:hAnsi="Calibri" w:cs="Times New Roman"/>
        </w:rPr>
        <w:t xml:space="preserve"> </w:t>
      </w:r>
      <w:r w:rsidRPr="00856871">
        <w:rPr>
          <w:rFonts w:ascii="Calibri" w:eastAsia="宋体" w:hAnsi="Calibri" w:cs="Times New Roman" w:hint="eastAsia"/>
        </w:rPr>
        <w:t xml:space="preserve"> </w:t>
      </w:r>
      <w:r w:rsidRPr="00856871">
        <w:rPr>
          <w:rFonts w:ascii="Calibri" w:eastAsia="宋体" w:hAnsi="Calibri" w:cs="Times New Roman" w:hint="eastAsia"/>
        </w:rPr>
        <w:t>以上全部</w:t>
      </w:r>
      <w:proofErr w:type="gramEnd"/>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
    <w:p w:rsidR="00856871" w:rsidRPr="00856871" w:rsidRDefault="00856871" w:rsidP="00856871">
      <w:pPr>
        <w:ind w:firstLineChars="150" w:firstLine="315"/>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11.  </w:t>
      </w:r>
      <w:r w:rsidRPr="00856871">
        <w:rPr>
          <w:rFonts w:ascii="Calibri" w:eastAsia="宋体" w:hAnsi="Calibri" w:cs="Times New Roman"/>
        </w:rPr>
        <w:t>GB/T 7233.1-2009</w:t>
      </w:r>
      <w:r w:rsidRPr="00856871">
        <w:rPr>
          <w:rFonts w:ascii="Calibri" w:eastAsia="宋体" w:hAnsi="Calibri" w:cs="Times New Roman" w:hint="eastAsia"/>
        </w:rPr>
        <w:t>标准规定</w:t>
      </w:r>
      <w:r w:rsidRPr="00856871">
        <w:rPr>
          <w:rFonts w:ascii="Calibri" w:eastAsia="宋体" w:hAnsi="Calibri" w:cs="Times New Roman" w:hint="eastAsia"/>
        </w:rPr>
        <w:t xml:space="preserve">: </w:t>
      </w:r>
      <w:r w:rsidRPr="00856871">
        <w:rPr>
          <w:rFonts w:ascii="Calibri" w:eastAsia="宋体" w:hAnsi="Calibri" w:cs="Times New Roman" w:hint="eastAsia"/>
        </w:rPr>
        <w:t>主要依据铸钢件的形状、铸造或补焊后可能产生的缺陷，来选择最佳入射方向和适合的探头。且</w:t>
      </w:r>
      <w:r w:rsidRPr="00856871">
        <w:rPr>
          <w:rFonts w:ascii="Calibri" w:eastAsia="宋体" w:hAnsi="Calibri" w:cs="Times New Roman" w:hint="eastAsia"/>
        </w:rPr>
        <w:t xml:space="preserve">   D</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A.  </w:t>
      </w:r>
      <w:r w:rsidRPr="00856871">
        <w:rPr>
          <w:rFonts w:ascii="Calibri" w:eastAsia="宋体" w:hAnsi="Calibri" w:cs="Times New Roman" w:hint="eastAsia"/>
        </w:rPr>
        <w:t>铸钢件供方应明确所用的检测工艺规范</w:t>
      </w:r>
      <w:proofErr w:type="gramEnd"/>
      <w:r w:rsidRPr="00856871">
        <w:rPr>
          <w:rFonts w:ascii="Calibri" w:eastAsia="宋体" w:hAnsi="Calibri" w:cs="Times New Roman" w:hint="eastAsia"/>
        </w:rPr>
        <w:t>，在特定条件下要编制书面协议。</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B.  </w:t>
      </w:r>
      <w:r w:rsidRPr="00856871">
        <w:rPr>
          <w:rFonts w:ascii="Calibri" w:eastAsia="宋体" w:hAnsi="Calibri" w:cs="Times New Roman" w:hint="eastAsia"/>
        </w:rPr>
        <w:t>尽可能从相对的两个方向检测</w:t>
      </w:r>
      <w:proofErr w:type="gramEnd"/>
      <w:r w:rsidRPr="00856871">
        <w:rPr>
          <w:rFonts w:ascii="Calibri" w:eastAsia="宋体" w:hAnsi="Calibri" w:cs="Times New Roman" w:hint="eastAsia"/>
        </w:rPr>
        <w:t>，当只能从一个方向检测时，应附加使用近场分辨探头</w:t>
      </w:r>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 xml:space="preserve">C.  </w:t>
      </w:r>
      <w:r w:rsidRPr="00856871">
        <w:rPr>
          <w:rFonts w:ascii="Calibri" w:eastAsia="宋体" w:hAnsi="Calibri" w:cs="Times New Roman" w:hint="eastAsia"/>
        </w:rPr>
        <w:t>在壁厚不到</w:t>
      </w:r>
      <w:r w:rsidRPr="00856871">
        <w:rPr>
          <w:rFonts w:ascii="Calibri" w:eastAsia="宋体" w:hAnsi="Calibri" w:cs="Times New Roman"/>
        </w:rPr>
        <w:t>50mm</w:t>
      </w:r>
      <w:r w:rsidRPr="00856871">
        <w:rPr>
          <w:rFonts w:ascii="Calibri" w:eastAsia="宋体" w:hAnsi="Calibri" w:cs="Times New Roman" w:hint="eastAsia"/>
        </w:rPr>
        <w:t>时应使用双晶探头</w:t>
      </w:r>
      <w:proofErr w:type="gramEnd"/>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roofErr w:type="gramStart"/>
      <w:r w:rsidRPr="00856871">
        <w:rPr>
          <w:rFonts w:ascii="Calibri" w:eastAsia="宋体" w:hAnsi="Calibri" w:cs="Times New Roman" w:hint="eastAsia"/>
        </w:rPr>
        <w:t>D.</w:t>
      </w:r>
      <w:r w:rsidRPr="00856871">
        <w:rPr>
          <w:rFonts w:ascii="Calibri" w:eastAsia="宋体" w:hAnsi="Calibri" w:cs="Times New Roman"/>
        </w:rPr>
        <w:t xml:space="preserve"> </w:t>
      </w:r>
      <w:r w:rsidRPr="00856871">
        <w:rPr>
          <w:rFonts w:ascii="Calibri" w:eastAsia="宋体" w:hAnsi="Calibri" w:cs="Times New Roman" w:hint="eastAsia"/>
        </w:rPr>
        <w:t xml:space="preserve"> </w:t>
      </w:r>
      <w:r w:rsidRPr="00856871">
        <w:rPr>
          <w:rFonts w:ascii="Calibri" w:eastAsia="宋体" w:hAnsi="Calibri" w:cs="Times New Roman" w:hint="eastAsia"/>
        </w:rPr>
        <w:t>以上全部</w:t>
      </w:r>
      <w:proofErr w:type="gramEnd"/>
      <w:r w:rsidRPr="00856871">
        <w:rPr>
          <w:rFonts w:ascii="Calibri" w:eastAsia="宋体" w:hAnsi="Calibri" w:cs="Times New Roman" w:hint="eastAsia"/>
        </w:rPr>
        <w:t>。</w:t>
      </w:r>
    </w:p>
    <w:p w:rsidR="00856871" w:rsidRPr="00856871" w:rsidRDefault="00856871" w:rsidP="00856871">
      <w:pPr>
        <w:ind w:firstLineChars="200" w:firstLine="420"/>
        <w:rPr>
          <w:rFonts w:ascii="Calibri" w:eastAsia="宋体" w:hAnsi="Calibri" w:cs="Times New Roman"/>
        </w:rPr>
      </w:pPr>
    </w:p>
    <w:p w:rsidR="00856871" w:rsidRPr="00856871" w:rsidRDefault="00856871" w:rsidP="00856871">
      <w:pPr>
        <w:ind w:firstLineChars="50" w:firstLine="105"/>
        <w:rPr>
          <w:rFonts w:ascii="Calibri" w:eastAsia="宋体" w:hAnsi="Calibri" w:cs="Times New Roman"/>
        </w:rPr>
      </w:pPr>
      <w:r w:rsidRPr="00856871">
        <w:rPr>
          <w:rFonts w:ascii="Calibri" w:eastAsia="宋体" w:hAnsi="Calibri" w:cs="Times New Roman" w:hint="eastAsia"/>
        </w:rPr>
        <w:t xml:space="preserve">12.  </w:t>
      </w:r>
      <w:r w:rsidRPr="00856871">
        <w:rPr>
          <w:rFonts w:ascii="Calibri" w:eastAsia="宋体" w:hAnsi="Calibri" w:cs="Times New Roman"/>
        </w:rPr>
        <w:t>GB/T 7233.1-2009</w:t>
      </w:r>
      <w:r w:rsidRPr="00856871">
        <w:rPr>
          <w:rFonts w:ascii="Calibri" w:eastAsia="宋体" w:hAnsi="Calibri" w:cs="Times New Roman" w:hint="eastAsia"/>
        </w:rPr>
        <w:t>标准规定</w:t>
      </w:r>
      <w:r w:rsidRPr="00856871">
        <w:rPr>
          <w:rFonts w:ascii="Calibri" w:eastAsia="宋体" w:hAnsi="Calibri" w:cs="Times New Roman" w:hint="eastAsia"/>
        </w:rPr>
        <w:t xml:space="preserve">: </w:t>
      </w:r>
      <w:r w:rsidRPr="00856871">
        <w:rPr>
          <w:rFonts w:ascii="Calibri" w:eastAsia="宋体" w:hAnsi="Calibri" w:cs="Times New Roman" w:hint="eastAsia"/>
        </w:rPr>
        <w:t>当供需双方没有其它约定时，应使用双晶直探头和斜探头检测铸钢</w:t>
      </w:r>
      <w:proofErr w:type="gramStart"/>
      <w:r w:rsidRPr="00856871">
        <w:rPr>
          <w:rFonts w:ascii="Calibri" w:eastAsia="宋体" w:hAnsi="Calibri" w:cs="Times New Roman" w:hint="eastAsia"/>
        </w:rPr>
        <w:t>件下列</w:t>
      </w:r>
      <w:proofErr w:type="gramEnd"/>
      <w:r w:rsidRPr="00856871">
        <w:rPr>
          <w:rFonts w:ascii="Calibri" w:eastAsia="宋体" w:hAnsi="Calibri" w:cs="Times New Roman"/>
        </w:rPr>
        <w:t>50mm</w:t>
      </w:r>
      <w:r w:rsidRPr="00856871">
        <w:rPr>
          <w:rFonts w:ascii="Calibri" w:eastAsia="宋体" w:hAnsi="Calibri" w:cs="Times New Roman" w:hint="eastAsia"/>
        </w:rPr>
        <w:t>内的区域</w:t>
      </w:r>
      <w:r w:rsidRPr="00856871">
        <w:rPr>
          <w:rFonts w:ascii="Calibri" w:eastAsia="宋体" w:hAnsi="Calibri" w:cs="Times New Roman"/>
        </w:rPr>
        <w:t>:</w:t>
      </w:r>
      <w:r w:rsidRPr="00856871">
        <w:rPr>
          <w:rFonts w:ascii="Calibri" w:eastAsia="宋体" w:hAnsi="Calibri" w:cs="Times New Roman" w:hint="eastAsia"/>
        </w:rPr>
        <w:t xml:space="preserve">       E</w:t>
      </w:r>
    </w:p>
    <w:p w:rsidR="00856871" w:rsidRPr="00856871" w:rsidRDefault="00856871" w:rsidP="00856871">
      <w:pPr>
        <w:widowControl/>
        <w:ind w:left="720"/>
        <w:jc w:val="left"/>
        <w:rPr>
          <w:rFonts w:ascii="宋体" w:eastAsia="宋体" w:hAnsi="宋体" w:cs="宋体"/>
          <w:kern w:val="0"/>
          <w:sz w:val="24"/>
          <w:szCs w:val="24"/>
        </w:rPr>
      </w:pPr>
      <w:r w:rsidRPr="00856871">
        <w:rPr>
          <w:rFonts w:ascii="宋体" w:eastAsia="宋体" w:hAnsi="宋体" w:cs="宋体" w:hint="eastAsia"/>
          <w:kern w:val="0"/>
          <w:sz w:val="24"/>
          <w:szCs w:val="24"/>
        </w:rPr>
        <w:t>A. 重要区域，例如内圆角，变截面，加外冷铁处；</w:t>
      </w:r>
    </w:p>
    <w:p w:rsidR="00856871" w:rsidRPr="00856871" w:rsidRDefault="00856871" w:rsidP="00856871">
      <w:pPr>
        <w:ind w:firstLineChars="350" w:firstLine="735"/>
        <w:rPr>
          <w:rFonts w:ascii="Calibri" w:eastAsia="宋体" w:hAnsi="Calibri" w:cs="Times New Roman"/>
        </w:rPr>
      </w:pPr>
      <w:proofErr w:type="gramStart"/>
      <w:r w:rsidRPr="00856871">
        <w:rPr>
          <w:rFonts w:ascii="Calibri" w:eastAsia="宋体" w:hAnsi="Calibri" w:cs="Times New Roman" w:hint="eastAsia"/>
        </w:rPr>
        <w:t xml:space="preserve">B.  </w:t>
      </w:r>
      <w:r w:rsidRPr="00856871">
        <w:rPr>
          <w:rFonts w:ascii="Calibri" w:eastAsia="宋体" w:hAnsi="Calibri" w:cs="Times New Roman" w:hint="eastAsia"/>
        </w:rPr>
        <w:t>补焊区</w:t>
      </w:r>
      <w:proofErr w:type="gramEnd"/>
      <w:r w:rsidRPr="00856871">
        <w:rPr>
          <w:rFonts w:ascii="Calibri" w:eastAsia="宋体" w:hAnsi="Calibri" w:cs="Times New Roman" w:hint="eastAsia"/>
        </w:rPr>
        <w:t>；</w:t>
      </w:r>
    </w:p>
    <w:p w:rsidR="00856871" w:rsidRPr="00856871" w:rsidRDefault="00856871" w:rsidP="00856871">
      <w:pPr>
        <w:ind w:firstLineChars="350" w:firstLine="735"/>
        <w:rPr>
          <w:rFonts w:ascii="Calibri" w:eastAsia="宋体" w:hAnsi="Calibri" w:cs="Times New Roman"/>
        </w:rPr>
      </w:pPr>
      <w:proofErr w:type="gramStart"/>
      <w:r w:rsidRPr="00856871">
        <w:rPr>
          <w:rFonts w:ascii="Calibri" w:eastAsia="宋体" w:hAnsi="Calibri" w:cs="Times New Roman" w:hint="eastAsia"/>
        </w:rPr>
        <w:t xml:space="preserve">C.  </w:t>
      </w:r>
      <w:r w:rsidRPr="00856871">
        <w:rPr>
          <w:rFonts w:ascii="Calibri" w:eastAsia="宋体" w:hAnsi="Calibri" w:cs="Times New Roman" w:hint="eastAsia"/>
        </w:rPr>
        <w:t>准备焊接区</w:t>
      </w:r>
      <w:proofErr w:type="gramEnd"/>
      <w:r w:rsidRPr="00856871">
        <w:rPr>
          <w:rFonts w:ascii="Calibri" w:eastAsia="宋体" w:hAnsi="Calibri" w:cs="Times New Roman" w:hint="eastAsia"/>
        </w:rPr>
        <w:t>；</w:t>
      </w:r>
    </w:p>
    <w:p w:rsidR="00856871" w:rsidRPr="00856871" w:rsidRDefault="00856871" w:rsidP="00856871">
      <w:pPr>
        <w:ind w:firstLineChars="350" w:firstLine="735"/>
        <w:rPr>
          <w:rFonts w:ascii="Calibri" w:eastAsia="宋体" w:hAnsi="Calibri" w:cs="Times New Roman"/>
        </w:rPr>
      </w:pPr>
      <w:proofErr w:type="gramStart"/>
      <w:r w:rsidRPr="00856871">
        <w:rPr>
          <w:rFonts w:ascii="Calibri" w:eastAsia="宋体" w:hAnsi="Calibri" w:cs="Times New Roman" w:hint="eastAsia"/>
        </w:rPr>
        <w:t xml:space="preserve">D.  </w:t>
      </w:r>
      <w:r w:rsidRPr="00856871">
        <w:rPr>
          <w:rFonts w:ascii="Calibri" w:eastAsia="宋体" w:hAnsi="Calibri" w:cs="Times New Roman" w:hint="eastAsia"/>
        </w:rPr>
        <w:t>涉及铸钢件重要性能的特殊外层</w:t>
      </w:r>
      <w:proofErr w:type="gramEnd"/>
      <w:r w:rsidRPr="00856871">
        <w:rPr>
          <w:rFonts w:ascii="Calibri" w:eastAsia="宋体" w:hAnsi="Calibri" w:cs="Times New Roman" w:hint="eastAsia"/>
        </w:rPr>
        <w:t>;</w:t>
      </w:r>
    </w:p>
    <w:p w:rsidR="00856871" w:rsidRPr="00856871" w:rsidRDefault="00856871" w:rsidP="00856871">
      <w:pPr>
        <w:ind w:firstLineChars="350" w:firstLine="735"/>
        <w:rPr>
          <w:rFonts w:ascii="Calibri" w:eastAsia="宋体" w:hAnsi="Calibri" w:cs="Times New Roman"/>
        </w:rPr>
      </w:pPr>
      <w:r w:rsidRPr="00856871">
        <w:rPr>
          <w:rFonts w:ascii="Calibri" w:eastAsia="宋体" w:hAnsi="Calibri" w:cs="Times New Roman" w:hint="eastAsia"/>
        </w:rPr>
        <w:t xml:space="preserve">E.   </w:t>
      </w:r>
      <w:r w:rsidRPr="00856871">
        <w:rPr>
          <w:rFonts w:ascii="Calibri" w:eastAsia="宋体" w:hAnsi="Calibri" w:cs="Times New Roman" w:hint="eastAsia"/>
        </w:rPr>
        <w:t>以上全部。</w:t>
      </w:r>
    </w:p>
    <w:p w:rsidR="00856871" w:rsidRPr="00856871" w:rsidRDefault="00856871" w:rsidP="00856871">
      <w:pPr>
        <w:ind w:firstLineChars="350" w:firstLine="735"/>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13.  </w:t>
      </w:r>
      <w:r w:rsidRPr="00856871">
        <w:rPr>
          <w:rFonts w:ascii="Calibri" w:eastAsia="宋体" w:hAnsi="Calibri" w:cs="Times New Roman"/>
        </w:rPr>
        <w:t>GB/T 7233.1-2009</w:t>
      </w:r>
      <w:r w:rsidRPr="00856871">
        <w:rPr>
          <w:rFonts w:ascii="Calibri" w:eastAsia="宋体" w:hAnsi="Calibri" w:cs="Times New Roman" w:hint="eastAsia"/>
        </w:rPr>
        <w:t>标准关于</w:t>
      </w:r>
      <w:r w:rsidRPr="00856871">
        <w:rPr>
          <w:rFonts w:ascii="Calibri" w:eastAsia="宋体" w:hAnsi="Calibri" w:cs="Times New Roman"/>
        </w:rPr>
        <w:t>材料的超声可探性</w:t>
      </w:r>
      <w:r w:rsidRPr="00856871">
        <w:rPr>
          <w:rFonts w:ascii="Calibri" w:eastAsia="宋体" w:hAnsi="Calibri" w:cs="Times New Roman" w:hint="eastAsia"/>
        </w:rPr>
        <w:t>规定</w:t>
      </w:r>
      <w:r w:rsidRPr="00856871">
        <w:rPr>
          <w:rFonts w:ascii="Calibri" w:eastAsia="宋体" w:hAnsi="Calibri" w:cs="Times New Roman" w:hint="eastAsia"/>
        </w:rPr>
        <w:t>:</w:t>
      </w:r>
      <w:r w:rsidRPr="00856871">
        <w:rPr>
          <w:rFonts w:ascii="Calibri" w:eastAsia="宋体" w:hAnsi="Calibri" w:cs="Times New Roman"/>
        </w:rPr>
        <w:t>，</w:t>
      </w:r>
      <w:r w:rsidRPr="00856871">
        <w:rPr>
          <w:rFonts w:ascii="Calibri" w:eastAsia="宋体" w:hAnsi="Calibri" w:cs="Times New Roman" w:hint="eastAsia"/>
        </w:rPr>
        <w:t>参考反射体回波高度至少高出噪</w:t>
      </w:r>
      <w:r w:rsidRPr="00856871">
        <w:rPr>
          <w:rFonts w:ascii="Calibri" w:eastAsia="宋体" w:hAnsi="Calibri" w:cs="Times New Roman"/>
        </w:rPr>
        <w:t>声信号</w:t>
      </w:r>
      <w:r w:rsidRPr="00856871">
        <w:rPr>
          <w:rFonts w:ascii="Calibri" w:eastAsia="宋体" w:hAnsi="Calibri" w:cs="Times New Roman" w:hint="eastAsia"/>
        </w:rPr>
        <w:t>(   ),      B</w:t>
      </w:r>
    </w:p>
    <w:p w:rsidR="00856871" w:rsidRPr="00856871" w:rsidRDefault="00856871" w:rsidP="00856871">
      <w:pPr>
        <w:widowControl/>
        <w:numPr>
          <w:ilvl w:val="0"/>
          <w:numId w:val="1"/>
        </w:numPr>
        <w:jc w:val="left"/>
        <w:rPr>
          <w:rFonts w:ascii="宋体" w:eastAsia="宋体" w:hAnsi="宋体" w:cs="宋体"/>
          <w:kern w:val="0"/>
          <w:sz w:val="24"/>
          <w:szCs w:val="24"/>
        </w:rPr>
      </w:pPr>
      <w:r w:rsidRPr="00856871">
        <w:rPr>
          <w:rFonts w:ascii="宋体" w:eastAsia="宋体" w:hAnsi="宋体" w:cs="宋体" w:hint="eastAsia"/>
          <w:kern w:val="0"/>
          <w:sz w:val="24"/>
          <w:szCs w:val="24"/>
        </w:rPr>
        <w:t>8</w:t>
      </w:r>
      <w:r w:rsidRPr="00856871">
        <w:rPr>
          <w:rFonts w:ascii="宋体" w:eastAsia="宋体" w:hAnsi="宋体" w:cs="宋体"/>
          <w:kern w:val="0"/>
          <w:sz w:val="24"/>
          <w:szCs w:val="24"/>
        </w:rPr>
        <w:t>dB</w:t>
      </w:r>
      <w:r w:rsidRPr="00856871">
        <w:rPr>
          <w:rFonts w:ascii="宋体" w:eastAsia="宋体" w:hAnsi="宋体" w:cs="宋体" w:hint="eastAsia"/>
          <w:kern w:val="0"/>
          <w:sz w:val="24"/>
          <w:szCs w:val="24"/>
        </w:rPr>
        <w:t xml:space="preserve">    B. </w:t>
      </w:r>
      <w:r w:rsidRPr="00856871">
        <w:rPr>
          <w:rFonts w:ascii="宋体" w:eastAsia="宋体" w:hAnsi="宋体" w:cs="宋体"/>
          <w:kern w:val="0"/>
          <w:sz w:val="24"/>
          <w:szCs w:val="24"/>
        </w:rPr>
        <w:t>6dB</w:t>
      </w:r>
      <w:r w:rsidRPr="00856871">
        <w:rPr>
          <w:rFonts w:ascii="宋体" w:eastAsia="宋体" w:hAnsi="宋体" w:cs="宋体" w:hint="eastAsia"/>
          <w:kern w:val="0"/>
          <w:sz w:val="24"/>
          <w:szCs w:val="24"/>
        </w:rPr>
        <w:t xml:space="preserve">    C. 4</w:t>
      </w:r>
      <w:r w:rsidRPr="00856871">
        <w:rPr>
          <w:rFonts w:ascii="宋体" w:eastAsia="宋体" w:hAnsi="宋体" w:cs="宋体"/>
          <w:kern w:val="0"/>
          <w:sz w:val="24"/>
          <w:szCs w:val="24"/>
        </w:rPr>
        <w:t>dB</w:t>
      </w:r>
      <w:r w:rsidRPr="00856871">
        <w:rPr>
          <w:rFonts w:ascii="宋体" w:eastAsia="宋体" w:hAnsi="宋体" w:cs="宋体" w:hint="eastAsia"/>
          <w:kern w:val="0"/>
          <w:sz w:val="24"/>
          <w:szCs w:val="24"/>
        </w:rPr>
        <w:t xml:space="preserve">   D. 12</w:t>
      </w:r>
      <w:r w:rsidRPr="00856871">
        <w:rPr>
          <w:rFonts w:ascii="宋体" w:eastAsia="宋体" w:hAnsi="宋体" w:cs="宋体"/>
          <w:kern w:val="0"/>
          <w:sz w:val="24"/>
          <w:szCs w:val="24"/>
        </w:rPr>
        <w:t>dB</w:t>
      </w:r>
    </w:p>
    <w:p w:rsidR="00856871" w:rsidRPr="00856871" w:rsidRDefault="00856871" w:rsidP="00856871">
      <w:pPr>
        <w:widowControl/>
        <w:jc w:val="left"/>
        <w:rPr>
          <w:rFonts w:ascii="宋体" w:eastAsia="宋体" w:hAnsi="宋体" w:cs="宋体"/>
          <w:kern w:val="0"/>
          <w:sz w:val="24"/>
          <w:szCs w:val="24"/>
        </w:rPr>
      </w:pPr>
    </w:p>
    <w:p w:rsidR="00856871" w:rsidRPr="00856871" w:rsidRDefault="00856871" w:rsidP="00856871">
      <w:pPr>
        <w:widowControl/>
        <w:ind w:left="720" w:hangingChars="300" w:hanging="720"/>
        <w:jc w:val="left"/>
        <w:rPr>
          <w:rFonts w:ascii="宋体" w:eastAsia="宋体" w:hAnsi="宋体" w:cs="宋体"/>
          <w:kern w:val="0"/>
          <w:sz w:val="24"/>
          <w:szCs w:val="24"/>
        </w:rPr>
      </w:pPr>
      <w:r w:rsidRPr="00856871">
        <w:rPr>
          <w:rFonts w:ascii="宋体" w:eastAsia="宋体" w:hAnsi="宋体" w:cs="宋体" w:hint="eastAsia"/>
          <w:kern w:val="0"/>
          <w:sz w:val="24"/>
          <w:szCs w:val="24"/>
        </w:rPr>
        <w:t>14.且规定在检测的最大厚度范围内参考反射体回波高度不低于荧屏的(   )C。A.6</w:t>
      </w:r>
      <w:r w:rsidRPr="00856871">
        <w:rPr>
          <w:rFonts w:ascii="宋体" w:eastAsia="宋体" w:hAnsi="宋体" w:cs="宋体"/>
          <w:kern w:val="0"/>
          <w:sz w:val="24"/>
          <w:szCs w:val="24"/>
        </w:rPr>
        <w:t>0%</w:t>
      </w:r>
      <w:r w:rsidRPr="00856871">
        <w:rPr>
          <w:rFonts w:ascii="宋体" w:eastAsia="宋体" w:hAnsi="宋体" w:cs="宋体" w:hint="eastAsia"/>
          <w:kern w:val="0"/>
          <w:sz w:val="24"/>
          <w:szCs w:val="24"/>
        </w:rPr>
        <w:t xml:space="preserve">      B. 2</w:t>
      </w:r>
      <w:r w:rsidRPr="00856871">
        <w:rPr>
          <w:rFonts w:ascii="宋体" w:eastAsia="宋体" w:hAnsi="宋体" w:cs="宋体"/>
          <w:kern w:val="0"/>
          <w:sz w:val="24"/>
          <w:szCs w:val="24"/>
        </w:rPr>
        <w:t>0%</w:t>
      </w:r>
      <w:r w:rsidRPr="00856871">
        <w:rPr>
          <w:rFonts w:ascii="宋体" w:eastAsia="宋体" w:hAnsi="宋体" w:cs="宋体" w:hint="eastAsia"/>
          <w:kern w:val="0"/>
          <w:sz w:val="24"/>
          <w:szCs w:val="24"/>
        </w:rPr>
        <w:t xml:space="preserve">     C. 4</w:t>
      </w:r>
      <w:r w:rsidRPr="00856871">
        <w:rPr>
          <w:rFonts w:ascii="宋体" w:eastAsia="宋体" w:hAnsi="宋体" w:cs="宋体"/>
          <w:kern w:val="0"/>
          <w:sz w:val="24"/>
          <w:szCs w:val="24"/>
        </w:rPr>
        <w:t>0%</w:t>
      </w:r>
      <w:r w:rsidRPr="00856871">
        <w:rPr>
          <w:rFonts w:ascii="宋体" w:eastAsia="宋体" w:hAnsi="宋体" w:cs="宋体" w:hint="eastAsia"/>
          <w:kern w:val="0"/>
          <w:sz w:val="24"/>
          <w:szCs w:val="24"/>
        </w:rPr>
        <w:t xml:space="preserve">      D. 8</w:t>
      </w:r>
      <w:r w:rsidRPr="00856871">
        <w:rPr>
          <w:rFonts w:ascii="宋体" w:eastAsia="宋体" w:hAnsi="宋体" w:cs="宋体"/>
          <w:kern w:val="0"/>
          <w:sz w:val="24"/>
          <w:szCs w:val="24"/>
        </w:rPr>
        <w:t>0%</w:t>
      </w:r>
      <w:r w:rsidRPr="00856871">
        <w:rPr>
          <w:rFonts w:ascii="宋体" w:eastAsia="宋体" w:hAnsi="宋体" w:cs="宋体" w:hint="eastAsia"/>
          <w:kern w:val="0"/>
          <w:sz w:val="24"/>
          <w:szCs w:val="24"/>
        </w:rPr>
        <w:t xml:space="preserve">   </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15. </w:t>
      </w:r>
      <w:r w:rsidRPr="00856871">
        <w:rPr>
          <w:rFonts w:ascii="Calibri" w:eastAsia="宋体" w:hAnsi="Calibri" w:cs="Times New Roman"/>
        </w:rPr>
        <w:t>GB/T 7233.1-2009</w:t>
      </w:r>
      <w:r w:rsidRPr="00856871">
        <w:rPr>
          <w:rFonts w:ascii="Calibri" w:eastAsia="宋体" w:hAnsi="Calibri" w:cs="Times New Roman" w:hint="eastAsia"/>
        </w:rPr>
        <w:t>标准关于记录值的规定，当铸件厚度</w:t>
      </w:r>
      <w:r w:rsidRPr="00856871">
        <w:rPr>
          <w:rFonts w:ascii="Arial" w:eastAsia="宋体" w:hAnsi="Arial" w:cs="Arial"/>
          <w:color w:val="333333"/>
          <w:sz w:val="22"/>
          <w:shd w:val="clear" w:color="auto" w:fill="FFFFFF"/>
        </w:rPr>
        <w:t>≤</w:t>
      </w:r>
      <w:r w:rsidRPr="00856871">
        <w:rPr>
          <w:rFonts w:ascii="Arial" w:eastAsia="宋体" w:hAnsi="Arial" w:cs="Arial" w:hint="eastAsia"/>
          <w:color w:val="333333"/>
          <w:sz w:val="22"/>
          <w:shd w:val="clear" w:color="auto" w:fill="FFFFFF"/>
        </w:rPr>
        <w:t>300mm</w:t>
      </w:r>
      <w:r w:rsidRPr="00856871">
        <w:rPr>
          <w:rFonts w:ascii="Arial" w:eastAsia="宋体" w:hAnsi="Arial" w:cs="Arial" w:hint="eastAsia"/>
          <w:color w:val="333333"/>
          <w:sz w:val="22"/>
          <w:shd w:val="clear" w:color="auto" w:fill="FFFFFF"/>
        </w:rPr>
        <w:t>时</w:t>
      </w:r>
      <w:r w:rsidRPr="00856871">
        <w:rPr>
          <w:rFonts w:ascii="Arial" w:eastAsia="宋体" w:hAnsi="Arial" w:cs="Arial" w:hint="eastAsia"/>
          <w:color w:val="333333"/>
          <w:sz w:val="22"/>
          <w:shd w:val="clear" w:color="auto" w:fill="FFFFFF"/>
        </w:rPr>
        <w:t xml:space="preserve">, </w:t>
      </w:r>
      <w:r w:rsidRPr="00856871">
        <w:rPr>
          <w:rFonts w:ascii="Calibri" w:eastAsia="宋体" w:hAnsi="Calibri" w:cs="Times New Roman" w:hint="eastAsia"/>
        </w:rPr>
        <w:t>应记录的点状缺陷</w:t>
      </w:r>
      <w:proofErr w:type="gramStart"/>
      <w:r w:rsidRPr="00856871">
        <w:rPr>
          <w:rFonts w:ascii="Calibri" w:eastAsia="宋体" w:hAnsi="Calibri" w:cs="Times New Roman" w:hint="eastAsia"/>
        </w:rPr>
        <w:t>最小平</w:t>
      </w:r>
      <w:proofErr w:type="gramEnd"/>
      <w:r w:rsidRPr="00856871">
        <w:rPr>
          <w:rFonts w:ascii="Calibri" w:eastAsia="宋体" w:hAnsi="Calibri" w:cs="Times New Roman" w:hint="eastAsia"/>
        </w:rPr>
        <w:t>底孔当量直径为</w:t>
      </w:r>
      <w:r w:rsidRPr="00856871">
        <w:rPr>
          <w:rFonts w:ascii="Calibri" w:eastAsia="宋体" w:hAnsi="Calibri" w:cs="Times New Roman" w:hint="eastAsia"/>
        </w:rPr>
        <w:t xml:space="preserve">(   ); </w:t>
      </w:r>
      <w:r w:rsidRPr="00856871">
        <w:rPr>
          <w:rFonts w:ascii="Calibri" w:eastAsia="宋体" w:hAnsi="Calibri" w:cs="Times New Roman" w:hint="eastAsia"/>
        </w:rPr>
        <w:t>应记录的延伸性缺陷</w:t>
      </w:r>
      <w:proofErr w:type="gramStart"/>
      <w:r w:rsidRPr="00856871">
        <w:rPr>
          <w:rFonts w:ascii="Calibri" w:eastAsia="宋体" w:hAnsi="Calibri" w:cs="Times New Roman" w:hint="eastAsia"/>
        </w:rPr>
        <w:t>最小平</w:t>
      </w:r>
      <w:proofErr w:type="gramEnd"/>
      <w:r w:rsidRPr="00856871">
        <w:rPr>
          <w:rFonts w:ascii="Calibri" w:eastAsia="宋体" w:hAnsi="Calibri" w:cs="Times New Roman" w:hint="eastAsia"/>
        </w:rPr>
        <w:t>底孔当量直径为</w:t>
      </w:r>
      <w:r w:rsidRPr="00856871">
        <w:rPr>
          <w:rFonts w:ascii="Calibri" w:eastAsia="宋体" w:hAnsi="Calibri" w:cs="Times New Roman" w:hint="eastAsia"/>
        </w:rPr>
        <w:t>(   )</w:t>
      </w:r>
      <w:r w:rsidRPr="00856871">
        <w:rPr>
          <w:rFonts w:ascii="Calibri" w:eastAsia="宋体" w:hAnsi="Calibri" w:cs="Times New Roman" w:hint="eastAsia"/>
        </w:rPr>
        <w:t>。</w:t>
      </w:r>
      <w:r w:rsidRPr="00856871">
        <w:rPr>
          <w:rFonts w:ascii="Calibri" w:eastAsia="宋体" w:hAnsi="Calibri" w:cs="Times New Roman" w:hint="eastAsia"/>
        </w:rPr>
        <w:t>B C</w:t>
      </w:r>
    </w:p>
    <w:p w:rsidR="00856871" w:rsidRPr="00856871" w:rsidRDefault="00856871" w:rsidP="00856871">
      <w:pPr>
        <w:ind w:firstLineChars="350" w:firstLine="735"/>
        <w:rPr>
          <w:rFonts w:ascii="Calibri" w:eastAsia="宋体" w:hAnsi="Calibri" w:cs="Times New Roman"/>
        </w:rPr>
      </w:pPr>
      <w:r w:rsidRPr="00856871">
        <w:rPr>
          <w:rFonts w:ascii="Calibri" w:eastAsia="宋体" w:hAnsi="Calibri" w:cs="Times New Roman" w:hint="eastAsia"/>
        </w:rPr>
        <w:t>A. 6mm     B. 4mm    C. 3mm    D. 2mm</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16. </w:t>
      </w:r>
      <w:r w:rsidRPr="00856871">
        <w:rPr>
          <w:rFonts w:ascii="Calibri" w:eastAsia="宋体" w:hAnsi="Calibri" w:cs="Times New Roman"/>
        </w:rPr>
        <w:t>GB/T 7233.1-2009</w:t>
      </w:r>
      <w:r w:rsidRPr="00856871">
        <w:rPr>
          <w:rFonts w:ascii="Calibri" w:eastAsia="宋体" w:hAnsi="Calibri" w:cs="Times New Roman" w:hint="eastAsia"/>
        </w:rPr>
        <w:t>标准关于记录值的规定，当铸件厚度</w:t>
      </w:r>
      <w:r w:rsidRPr="00856871">
        <w:rPr>
          <w:rFonts w:ascii="Arial" w:eastAsia="宋体" w:hAnsi="Arial" w:cs="Arial"/>
          <w:color w:val="333333"/>
          <w:sz w:val="22"/>
          <w:shd w:val="clear" w:color="auto" w:fill="FFFFFF"/>
        </w:rPr>
        <w:t>≤</w:t>
      </w:r>
      <w:r w:rsidRPr="00856871">
        <w:rPr>
          <w:rFonts w:ascii="Arial" w:eastAsia="宋体" w:hAnsi="Arial" w:cs="Arial" w:hint="eastAsia"/>
          <w:color w:val="333333"/>
          <w:sz w:val="22"/>
          <w:shd w:val="clear" w:color="auto" w:fill="FFFFFF"/>
        </w:rPr>
        <w:t>600mm</w:t>
      </w:r>
      <w:r w:rsidRPr="00856871">
        <w:rPr>
          <w:rFonts w:ascii="Arial" w:eastAsia="宋体" w:hAnsi="Arial" w:cs="Arial" w:hint="eastAsia"/>
          <w:color w:val="333333"/>
          <w:sz w:val="22"/>
          <w:shd w:val="clear" w:color="auto" w:fill="FFFFFF"/>
        </w:rPr>
        <w:t>时</w:t>
      </w:r>
      <w:r w:rsidRPr="00856871">
        <w:rPr>
          <w:rFonts w:ascii="Arial" w:eastAsia="宋体" w:hAnsi="Arial" w:cs="Arial" w:hint="eastAsia"/>
          <w:color w:val="333333"/>
          <w:sz w:val="22"/>
          <w:shd w:val="clear" w:color="auto" w:fill="FFFFFF"/>
        </w:rPr>
        <w:t>,</w:t>
      </w:r>
      <w:r w:rsidRPr="00856871">
        <w:rPr>
          <w:rFonts w:ascii="Calibri" w:eastAsia="宋体" w:hAnsi="Calibri" w:cs="Times New Roman" w:hint="eastAsia"/>
        </w:rPr>
        <w:t>纵波探伤时应记录的最小底波衰减量为</w:t>
      </w:r>
      <w:r w:rsidRPr="00856871">
        <w:rPr>
          <w:rFonts w:ascii="Calibri" w:eastAsia="宋体" w:hAnsi="Calibri" w:cs="Times New Roman" w:hint="eastAsia"/>
        </w:rPr>
        <w:t>(   )</w:t>
      </w:r>
      <w:r w:rsidRPr="00856871">
        <w:rPr>
          <w:rFonts w:ascii="Calibri" w:eastAsia="宋体" w:hAnsi="Calibri" w:cs="Times New Roman" w:hint="eastAsia"/>
        </w:rPr>
        <w:t>。</w:t>
      </w:r>
      <w:r w:rsidRPr="00856871">
        <w:rPr>
          <w:rFonts w:ascii="Calibri" w:eastAsia="宋体" w:hAnsi="Calibri" w:cs="Times New Roman" w:hint="eastAsia"/>
        </w:rPr>
        <w:t xml:space="preserve">   B</w:t>
      </w:r>
    </w:p>
    <w:p w:rsidR="00856871" w:rsidRPr="00856871" w:rsidRDefault="00856871" w:rsidP="00856871">
      <w:pPr>
        <w:ind w:firstLineChars="300" w:firstLine="630"/>
        <w:rPr>
          <w:rFonts w:ascii="Calibri" w:eastAsia="宋体" w:hAnsi="Calibri" w:cs="Times New Roman"/>
        </w:rPr>
      </w:pPr>
      <w:proofErr w:type="gramStart"/>
      <w:r w:rsidRPr="00856871">
        <w:rPr>
          <w:rFonts w:ascii="Calibri" w:eastAsia="宋体" w:hAnsi="Calibri" w:cs="Times New Roman" w:hint="eastAsia"/>
        </w:rPr>
        <w:t>A  6</w:t>
      </w:r>
      <w:proofErr w:type="gramEnd"/>
      <w:r w:rsidRPr="00856871">
        <w:rPr>
          <w:rFonts w:ascii="Calibri" w:eastAsia="宋体" w:hAnsi="Calibri" w:cs="Times New Roman"/>
        </w:rPr>
        <w:t xml:space="preserve"> dB</w:t>
      </w:r>
      <w:r w:rsidRPr="00856871">
        <w:rPr>
          <w:rFonts w:ascii="Calibri" w:eastAsia="宋体" w:hAnsi="Calibri" w:cs="Times New Roman" w:hint="eastAsia"/>
        </w:rPr>
        <w:t xml:space="preserve">       B  12</w:t>
      </w:r>
      <w:r w:rsidRPr="00856871">
        <w:rPr>
          <w:rFonts w:ascii="Calibri" w:eastAsia="宋体" w:hAnsi="Calibri" w:cs="Times New Roman"/>
        </w:rPr>
        <w:t xml:space="preserve"> dB</w:t>
      </w:r>
      <w:r w:rsidRPr="00856871">
        <w:rPr>
          <w:rFonts w:ascii="Calibri" w:eastAsia="宋体" w:hAnsi="Calibri" w:cs="Times New Roman" w:hint="eastAsia"/>
        </w:rPr>
        <w:t xml:space="preserve">    C.  8</w:t>
      </w:r>
      <w:r w:rsidRPr="00856871">
        <w:rPr>
          <w:rFonts w:ascii="Calibri" w:eastAsia="宋体" w:hAnsi="Calibri" w:cs="Times New Roman"/>
        </w:rPr>
        <w:t>dB</w:t>
      </w:r>
      <w:r w:rsidRPr="00856871">
        <w:rPr>
          <w:rFonts w:ascii="Calibri" w:eastAsia="宋体" w:hAnsi="Calibri" w:cs="Times New Roman" w:hint="eastAsia"/>
        </w:rPr>
        <w:t xml:space="preserve">     D. </w:t>
      </w:r>
      <w:r w:rsidRPr="00856871">
        <w:rPr>
          <w:rFonts w:ascii="Calibri" w:eastAsia="宋体" w:hAnsi="Calibri" w:cs="Times New Roman" w:hint="eastAsia"/>
        </w:rPr>
        <w:t>以上全不对</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17.  </w:t>
      </w:r>
      <w:r w:rsidRPr="00856871">
        <w:rPr>
          <w:rFonts w:ascii="Calibri" w:eastAsia="宋体" w:hAnsi="Calibri" w:cs="Times New Roman" w:hint="eastAsia"/>
        </w:rPr>
        <w:t>按</w:t>
      </w:r>
      <w:r w:rsidRPr="00856871">
        <w:rPr>
          <w:rFonts w:ascii="Calibri" w:eastAsia="宋体" w:hAnsi="Calibri" w:cs="Times New Roman"/>
        </w:rPr>
        <w:t>GB/T 7233.1-2009</w:t>
      </w:r>
      <w:r w:rsidRPr="00856871">
        <w:rPr>
          <w:rFonts w:ascii="Calibri" w:eastAsia="宋体" w:hAnsi="Calibri" w:cs="Times New Roman" w:hint="eastAsia"/>
        </w:rPr>
        <w:t>标准的分区规定，一个厚度为</w:t>
      </w:r>
      <w:r w:rsidRPr="00856871">
        <w:rPr>
          <w:rFonts w:ascii="Calibri" w:eastAsia="宋体" w:hAnsi="Calibri" w:cs="Times New Roman" w:hint="eastAsia"/>
        </w:rPr>
        <w:t>300mm</w:t>
      </w:r>
      <w:r w:rsidRPr="00856871">
        <w:rPr>
          <w:rFonts w:ascii="Calibri" w:eastAsia="宋体" w:hAnsi="Calibri" w:cs="Times New Roman" w:hint="eastAsia"/>
        </w:rPr>
        <w:t>的铸钢件，在厚度方向的外层、内层、外层分区应分别为</w:t>
      </w:r>
      <w:r w:rsidRPr="00856871">
        <w:rPr>
          <w:rFonts w:ascii="Calibri" w:eastAsia="宋体" w:hAnsi="Calibri" w:cs="Times New Roman" w:hint="eastAsia"/>
        </w:rPr>
        <w:t xml:space="preserve">   (</w:t>
      </w:r>
      <w:r w:rsidRPr="00856871">
        <w:rPr>
          <w:rFonts w:ascii="Calibri" w:eastAsia="宋体" w:hAnsi="Calibri" w:cs="Times New Roman" w:hint="eastAsia"/>
          <w:color w:val="FF0000"/>
        </w:rPr>
        <w:t xml:space="preserve">   </w:t>
      </w:r>
      <w:r w:rsidRPr="00856871">
        <w:rPr>
          <w:rFonts w:ascii="Calibri" w:eastAsia="宋体" w:hAnsi="Calibri" w:cs="Times New Roman" w:hint="eastAsia"/>
        </w:rPr>
        <w:t xml:space="preserve"> )C</w:t>
      </w:r>
    </w:p>
    <w:p w:rsidR="00856871" w:rsidRPr="00856871" w:rsidRDefault="00856871" w:rsidP="00856871">
      <w:pPr>
        <w:rPr>
          <w:rFonts w:ascii="Calibri" w:eastAsia="宋体" w:hAnsi="Calibri" w:cs="Times New Roman"/>
        </w:rPr>
      </w:pPr>
      <w:proofErr w:type="gramStart"/>
      <w:r w:rsidRPr="00856871">
        <w:rPr>
          <w:rFonts w:ascii="Calibri" w:eastAsia="宋体" w:hAnsi="Calibri" w:cs="Times New Roman" w:hint="eastAsia"/>
        </w:rPr>
        <w:t>A.  100mm</w:t>
      </w:r>
      <w:proofErr w:type="gramEnd"/>
      <w:r w:rsidRPr="00856871">
        <w:rPr>
          <w:rFonts w:ascii="Calibri" w:eastAsia="宋体" w:hAnsi="Calibri" w:cs="Times New Roman" w:hint="eastAsia"/>
        </w:rPr>
        <w:t>、</w:t>
      </w:r>
      <w:r w:rsidRPr="00856871">
        <w:rPr>
          <w:rFonts w:ascii="Calibri" w:eastAsia="宋体" w:hAnsi="Calibri" w:cs="Times New Roman" w:hint="eastAsia"/>
        </w:rPr>
        <w:t>100mm</w:t>
      </w:r>
      <w:r w:rsidRPr="00856871">
        <w:rPr>
          <w:rFonts w:ascii="Calibri" w:eastAsia="宋体" w:hAnsi="Calibri" w:cs="Times New Roman" w:hint="eastAsia"/>
        </w:rPr>
        <w:t>、</w:t>
      </w:r>
      <w:r w:rsidRPr="00856871">
        <w:rPr>
          <w:rFonts w:ascii="Calibri" w:eastAsia="宋体" w:hAnsi="Calibri" w:cs="Times New Roman" w:hint="eastAsia"/>
        </w:rPr>
        <w:t xml:space="preserve"> 100mm       B.  50mm</w:t>
      </w:r>
      <w:r w:rsidRPr="00856871">
        <w:rPr>
          <w:rFonts w:ascii="Calibri" w:eastAsia="宋体" w:hAnsi="Calibri" w:cs="Times New Roman" w:hint="eastAsia"/>
        </w:rPr>
        <w:t>、</w:t>
      </w:r>
      <w:r w:rsidRPr="00856871">
        <w:rPr>
          <w:rFonts w:ascii="Calibri" w:eastAsia="宋体" w:hAnsi="Calibri" w:cs="Times New Roman" w:hint="eastAsia"/>
        </w:rPr>
        <w:t>200mm</w:t>
      </w:r>
      <w:r w:rsidRPr="00856871">
        <w:rPr>
          <w:rFonts w:ascii="Calibri" w:eastAsia="宋体" w:hAnsi="Calibri" w:cs="Times New Roman" w:hint="eastAsia"/>
        </w:rPr>
        <w:t>、</w:t>
      </w:r>
      <w:r w:rsidRPr="00856871">
        <w:rPr>
          <w:rFonts w:ascii="Calibri" w:eastAsia="宋体" w:hAnsi="Calibri" w:cs="Times New Roman" w:hint="eastAsia"/>
        </w:rPr>
        <w:t xml:space="preserve"> 50mm    </w:t>
      </w:r>
    </w:p>
    <w:p w:rsidR="00856871" w:rsidRPr="00856871" w:rsidRDefault="00856871" w:rsidP="00856871">
      <w:pPr>
        <w:rPr>
          <w:rFonts w:ascii="Calibri" w:eastAsia="宋体" w:hAnsi="Calibri" w:cs="Times New Roman"/>
        </w:rPr>
      </w:pPr>
      <w:proofErr w:type="gramStart"/>
      <w:r w:rsidRPr="00856871">
        <w:rPr>
          <w:rFonts w:ascii="Calibri" w:eastAsia="宋体" w:hAnsi="Calibri" w:cs="Times New Roman" w:hint="eastAsia"/>
        </w:rPr>
        <w:t>C.  30mm</w:t>
      </w:r>
      <w:proofErr w:type="gramEnd"/>
      <w:r w:rsidRPr="00856871">
        <w:rPr>
          <w:rFonts w:ascii="Calibri" w:eastAsia="宋体" w:hAnsi="Calibri" w:cs="Times New Roman" w:hint="eastAsia"/>
        </w:rPr>
        <w:t>、</w:t>
      </w:r>
      <w:r w:rsidRPr="00856871">
        <w:rPr>
          <w:rFonts w:ascii="Calibri" w:eastAsia="宋体" w:hAnsi="Calibri" w:cs="Times New Roman" w:hint="eastAsia"/>
        </w:rPr>
        <w:t>240mm</w:t>
      </w:r>
      <w:r w:rsidRPr="00856871">
        <w:rPr>
          <w:rFonts w:ascii="Calibri" w:eastAsia="宋体" w:hAnsi="Calibri" w:cs="Times New Roman" w:hint="eastAsia"/>
        </w:rPr>
        <w:t>、</w:t>
      </w:r>
      <w:r w:rsidRPr="00856871">
        <w:rPr>
          <w:rFonts w:ascii="Calibri" w:eastAsia="宋体" w:hAnsi="Calibri" w:cs="Times New Roman" w:hint="eastAsia"/>
        </w:rPr>
        <w:t>30mm           D. 45mm</w:t>
      </w:r>
      <w:r w:rsidRPr="00856871">
        <w:rPr>
          <w:rFonts w:ascii="Calibri" w:eastAsia="宋体" w:hAnsi="Calibri" w:cs="Times New Roman" w:hint="eastAsia"/>
        </w:rPr>
        <w:t>、</w:t>
      </w:r>
      <w:r w:rsidRPr="00856871">
        <w:rPr>
          <w:rFonts w:ascii="Calibri" w:eastAsia="宋体" w:hAnsi="Calibri" w:cs="Times New Roman" w:hint="eastAsia"/>
        </w:rPr>
        <w:t>210mm</w:t>
      </w:r>
      <w:r w:rsidRPr="00856871">
        <w:rPr>
          <w:rFonts w:ascii="Calibri" w:eastAsia="宋体" w:hAnsi="Calibri" w:cs="Times New Roman" w:hint="eastAsia"/>
        </w:rPr>
        <w:t>、</w:t>
      </w:r>
      <w:r w:rsidRPr="00856871">
        <w:rPr>
          <w:rFonts w:ascii="Calibri" w:eastAsia="宋体" w:hAnsi="Calibri" w:cs="Times New Roman" w:hint="eastAsia"/>
        </w:rPr>
        <w:t>45mm</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18.  </w:t>
      </w:r>
      <w:r w:rsidRPr="00856871">
        <w:rPr>
          <w:rFonts w:ascii="Calibri" w:eastAsia="宋体" w:hAnsi="Calibri" w:cs="Times New Roman" w:hint="eastAsia"/>
        </w:rPr>
        <w:t>一个厚度为</w:t>
      </w:r>
      <w:r w:rsidRPr="00856871">
        <w:rPr>
          <w:rFonts w:ascii="Calibri" w:eastAsia="宋体" w:hAnsi="Calibri" w:cs="Times New Roman" w:hint="eastAsia"/>
        </w:rPr>
        <w:t>220mm</w:t>
      </w:r>
      <w:r w:rsidRPr="00856871">
        <w:rPr>
          <w:rFonts w:ascii="Calibri" w:eastAsia="宋体" w:hAnsi="Calibri" w:cs="Times New Roman" w:hint="eastAsia"/>
        </w:rPr>
        <w:t>的铸钢件，在上、下两端面进行直探头纵波探伤时，测得</w:t>
      </w:r>
      <w:proofErr w:type="gramStart"/>
      <w:r w:rsidRPr="00856871">
        <w:rPr>
          <w:rFonts w:ascii="Calibri" w:eastAsia="宋体" w:hAnsi="Calibri" w:cs="Times New Roman" w:hint="eastAsia"/>
        </w:rPr>
        <w:t>一</w:t>
      </w:r>
      <w:proofErr w:type="gramEnd"/>
      <w:r w:rsidRPr="00856871">
        <w:rPr>
          <w:rFonts w:ascii="Calibri" w:eastAsia="宋体" w:hAnsi="Calibri" w:cs="Times New Roman" w:hint="eastAsia"/>
        </w:rPr>
        <w:t>内层缺陷</w:t>
      </w:r>
      <w:r w:rsidRPr="00856871">
        <w:rPr>
          <w:rFonts w:ascii="Calibri" w:eastAsia="宋体" w:hAnsi="Calibri" w:cs="Times New Roman" w:hint="eastAsia"/>
        </w:rPr>
        <w:t>,</w:t>
      </w:r>
      <w:r w:rsidRPr="00856871">
        <w:rPr>
          <w:rFonts w:ascii="Calibri" w:eastAsia="宋体" w:hAnsi="Calibri" w:cs="Times New Roman" w:hint="eastAsia"/>
        </w:rPr>
        <w:t>距上、下两端面埋深分别为</w:t>
      </w:r>
      <w:r w:rsidRPr="00856871">
        <w:rPr>
          <w:rFonts w:ascii="Calibri" w:eastAsia="宋体" w:hAnsi="Calibri" w:cs="Times New Roman" w:hint="eastAsia"/>
        </w:rPr>
        <w:t>90mm</w:t>
      </w:r>
      <w:r w:rsidRPr="00856871">
        <w:rPr>
          <w:rFonts w:ascii="Calibri" w:eastAsia="宋体" w:hAnsi="Calibri" w:cs="Times New Roman" w:hint="eastAsia"/>
        </w:rPr>
        <w:t>和</w:t>
      </w:r>
      <w:r w:rsidRPr="00856871">
        <w:rPr>
          <w:rFonts w:ascii="Calibri" w:eastAsia="宋体" w:hAnsi="Calibri" w:cs="Times New Roman" w:hint="eastAsia"/>
        </w:rPr>
        <w:t>100mm</w:t>
      </w:r>
      <w:r w:rsidRPr="00856871">
        <w:rPr>
          <w:rFonts w:ascii="Calibri" w:eastAsia="宋体" w:hAnsi="Calibri" w:cs="Times New Roman" w:hint="eastAsia"/>
        </w:rPr>
        <w:t>。则该缺陷的延伸深度为</w:t>
      </w:r>
      <w:r w:rsidRPr="00856871">
        <w:rPr>
          <w:rFonts w:ascii="Calibri" w:eastAsia="宋体" w:hAnsi="Calibri" w:cs="Times New Roman" w:hint="eastAsia"/>
        </w:rPr>
        <w:t>(  )</w:t>
      </w:r>
      <w:r w:rsidRPr="00856871">
        <w:rPr>
          <w:rFonts w:ascii="Calibri" w:eastAsia="宋体" w:hAnsi="Calibri" w:cs="Times New Roman" w:hint="eastAsia"/>
        </w:rPr>
        <w:t>；若该缺陷的平底孔当量直径为</w:t>
      </w:r>
      <w:r w:rsidRPr="00856871">
        <w:rPr>
          <w:rFonts w:ascii="Calibri" w:eastAsia="宋体" w:hAnsi="Calibri" w:cs="Times New Roman" w:hint="eastAsia"/>
        </w:rPr>
        <w:t>8mm</w:t>
      </w:r>
      <w:r w:rsidRPr="00856871">
        <w:rPr>
          <w:rFonts w:ascii="Calibri" w:eastAsia="宋体" w:hAnsi="Calibri" w:cs="Times New Roman" w:hint="eastAsia"/>
        </w:rPr>
        <w:t>，按</w:t>
      </w:r>
      <w:r w:rsidRPr="00856871">
        <w:rPr>
          <w:rFonts w:ascii="Calibri" w:eastAsia="宋体" w:hAnsi="Calibri" w:cs="Times New Roman"/>
        </w:rPr>
        <w:t>B/T 7233.1-2009</w:t>
      </w:r>
      <w:r w:rsidRPr="00856871">
        <w:rPr>
          <w:rFonts w:ascii="Calibri" w:eastAsia="宋体" w:hAnsi="Calibri" w:cs="Times New Roman" w:hint="eastAsia"/>
        </w:rPr>
        <w:t>标准应评为</w:t>
      </w:r>
      <w:r w:rsidRPr="00856871">
        <w:rPr>
          <w:rFonts w:ascii="Calibri" w:eastAsia="宋体" w:hAnsi="Calibri" w:cs="Times New Roman" w:hint="eastAsia"/>
        </w:rPr>
        <w:t>(</w:t>
      </w:r>
      <w:r w:rsidRPr="00856871">
        <w:rPr>
          <w:rFonts w:ascii="Calibri" w:eastAsia="宋体" w:hAnsi="Calibri" w:cs="Times New Roman" w:hint="eastAsia"/>
          <w:color w:val="FF0000"/>
        </w:rPr>
        <w:t xml:space="preserve"> </w:t>
      </w:r>
      <w:r w:rsidRPr="00856871">
        <w:rPr>
          <w:rFonts w:ascii="Calibri" w:eastAsia="宋体" w:hAnsi="Calibri" w:cs="Times New Roman" w:hint="eastAsia"/>
        </w:rPr>
        <w:t xml:space="preserve"> )</w:t>
      </w:r>
      <w:r w:rsidRPr="00856871">
        <w:rPr>
          <w:rFonts w:ascii="Calibri" w:eastAsia="宋体" w:hAnsi="Calibri" w:cs="Times New Roman" w:hint="eastAsia"/>
        </w:rPr>
        <w:t>。</w:t>
      </w:r>
      <w:r w:rsidRPr="00856871">
        <w:rPr>
          <w:rFonts w:ascii="Calibri" w:eastAsia="宋体" w:hAnsi="Calibri" w:cs="Times New Roman" w:hint="eastAsia"/>
        </w:rPr>
        <w:t>B  C</w:t>
      </w: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A</w:t>
      </w:r>
      <w:r w:rsidRPr="00856871">
        <w:rPr>
          <w:rFonts w:ascii="Calibri" w:eastAsia="宋体" w:hAnsi="Calibri" w:cs="Times New Roman" w:hint="eastAsia"/>
        </w:rPr>
        <w:t>．</w:t>
      </w:r>
      <w:r w:rsidRPr="00856871">
        <w:rPr>
          <w:rFonts w:ascii="Calibri" w:eastAsia="宋体" w:hAnsi="Calibri" w:cs="Times New Roman" w:hint="eastAsia"/>
        </w:rPr>
        <w:t xml:space="preserve"> 15mm     B. 30mm   C. 2</w:t>
      </w:r>
      <w:r w:rsidRPr="00856871">
        <w:rPr>
          <w:rFonts w:ascii="Calibri" w:eastAsia="宋体" w:hAnsi="Calibri" w:cs="Times New Roman" w:hint="eastAsia"/>
        </w:rPr>
        <w:t>级</w:t>
      </w:r>
      <w:r w:rsidRPr="00856871">
        <w:rPr>
          <w:rFonts w:ascii="Calibri" w:eastAsia="宋体" w:hAnsi="Calibri" w:cs="Times New Roman" w:hint="eastAsia"/>
        </w:rPr>
        <w:t xml:space="preserve">    </w:t>
      </w:r>
      <w:proofErr w:type="gramStart"/>
      <w:r w:rsidRPr="00856871">
        <w:rPr>
          <w:rFonts w:ascii="Calibri" w:eastAsia="宋体" w:hAnsi="Calibri" w:cs="Times New Roman" w:hint="eastAsia"/>
        </w:rPr>
        <w:t>D..</w:t>
      </w:r>
      <w:proofErr w:type="gramEnd"/>
      <w:r w:rsidRPr="00856871">
        <w:rPr>
          <w:rFonts w:ascii="Calibri" w:eastAsia="宋体" w:hAnsi="Calibri" w:cs="Times New Roman" w:hint="eastAsia"/>
        </w:rPr>
        <w:t xml:space="preserve"> 3</w:t>
      </w:r>
      <w:r w:rsidRPr="00856871">
        <w:rPr>
          <w:rFonts w:ascii="Calibri" w:eastAsia="宋体" w:hAnsi="Calibri" w:cs="Times New Roman" w:hint="eastAsia"/>
        </w:rPr>
        <w:t>级</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b/>
          <w:sz w:val="28"/>
        </w:rPr>
      </w:pPr>
      <w:r w:rsidRPr="00856871">
        <w:rPr>
          <w:rFonts w:ascii="Calibri" w:eastAsia="宋体" w:hAnsi="Calibri" w:cs="Times New Roman" w:hint="eastAsia"/>
        </w:rPr>
        <w:lastRenderedPageBreak/>
        <w:t xml:space="preserve">19. </w:t>
      </w:r>
      <w:r w:rsidRPr="00856871">
        <w:rPr>
          <w:rFonts w:ascii="Calibri" w:eastAsia="宋体" w:hAnsi="Calibri" w:cs="Times New Roman" w:hint="eastAsia"/>
        </w:rPr>
        <w:t>一个厚度为</w:t>
      </w:r>
      <w:r w:rsidRPr="00856871">
        <w:rPr>
          <w:rFonts w:ascii="Calibri" w:eastAsia="宋体" w:hAnsi="Calibri" w:cs="Times New Roman" w:hint="eastAsia"/>
        </w:rPr>
        <w:t>300mm</w:t>
      </w:r>
      <w:r w:rsidRPr="00856871">
        <w:rPr>
          <w:rFonts w:ascii="Calibri" w:eastAsia="宋体" w:hAnsi="Calibri" w:cs="Times New Roman" w:hint="eastAsia"/>
        </w:rPr>
        <w:t>的铸钢件，进行直探头纵波探伤时，在外层测得的点状缺陷平底孔：当量直径</w:t>
      </w:r>
      <w:r w:rsidRPr="00856871">
        <w:rPr>
          <w:rFonts w:ascii="Calibri" w:eastAsia="宋体" w:hAnsi="Calibri" w:cs="Times New Roman" w:hint="eastAsia"/>
        </w:rPr>
        <w:t>4mm</w:t>
      </w:r>
      <w:r w:rsidRPr="00856871">
        <w:rPr>
          <w:rFonts w:ascii="Calibri" w:eastAsia="宋体" w:hAnsi="Calibri" w:cs="Times New Roman" w:hint="eastAsia"/>
        </w:rPr>
        <w:t>的两个、当量直径</w:t>
      </w:r>
      <w:r w:rsidRPr="00856871">
        <w:rPr>
          <w:rFonts w:ascii="Calibri" w:eastAsia="宋体" w:hAnsi="Calibri" w:cs="Times New Roman" w:hint="eastAsia"/>
        </w:rPr>
        <w:t>6mm</w:t>
      </w:r>
      <w:r w:rsidRPr="00856871">
        <w:rPr>
          <w:rFonts w:ascii="Calibri" w:eastAsia="宋体" w:hAnsi="Calibri" w:cs="Times New Roman" w:hint="eastAsia"/>
        </w:rPr>
        <w:t>的</w:t>
      </w:r>
      <w:r w:rsidRPr="00856871">
        <w:rPr>
          <w:rFonts w:ascii="Calibri" w:eastAsia="宋体" w:hAnsi="Calibri" w:cs="Times New Roman" w:hint="eastAsia"/>
        </w:rPr>
        <w:t>3</w:t>
      </w:r>
      <w:r w:rsidRPr="00856871">
        <w:rPr>
          <w:rFonts w:ascii="Calibri" w:eastAsia="宋体" w:hAnsi="Calibri" w:cs="Times New Roman" w:hint="eastAsia"/>
        </w:rPr>
        <w:t>个；在内层测得点状缺陷</w:t>
      </w:r>
      <w:proofErr w:type="gramStart"/>
      <w:r w:rsidRPr="00856871">
        <w:rPr>
          <w:rFonts w:ascii="Calibri" w:eastAsia="宋体" w:hAnsi="Calibri" w:cs="Times New Roman" w:hint="eastAsia"/>
        </w:rPr>
        <w:t>平孔底</w:t>
      </w:r>
      <w:proofErr w:type="gramEnd"/>
      <w:r w:rsidRPr="00856871">
        <w:rPr>
          <w:rFonts w:ascii="Calibri" w:eastAsia="宋体" w:hAnsi="Calibri" w:cs="Times New Roman" w:hint="eastAsia"/>
        </w:rPr>
        <w:t>当量直径为</w:t>
      </w:r>
      <w:r w:rsidRPr="00856871">
        <w:rPr>
          <w:rFonts w:ascii="Calibri" w:eastAsia="宋体" w:hAnsi="Calibri" w:cs="Times New Roman" w:hint="eastAsia"/>
        </w:rPr>
        <w:t>8mm</w:t>
      </w:r>
      <w:r w:rsidRPr="00856871">
        <w:rPr>
          <w:rFonts w:ascii="Calibri" w:eastAsia="宋体" w:hAnsi="Calibri" w:cs="Times New Roman" w:hint="eastAsia"/>
        </w:rPr>
        <w:t>的</w:t>
      </w:r>
      <w:r w:rsidRPr="00856871">
        <w:rPr>
          <w:rFonts w:ascii="Calibri" w:eastAsia="宋体" w:hAnsi="Calibri" w:cs="Times New Roman" w:hint="eastAsia"/>
        </w:rPr>
        <w:t>4</w:t>
      </w:r>
      <w:r w:rsidRPr="00856871">
        <w:rPr>
          <w:rFonts w:ascii="Calibri" w:eastAsia="宋体" w:hAnsi="Calibri" w:cs="Times New Roman" w:hint="eastAsia"/>
        </w:rPr>
        <w:t>个。按</w:t>
      </w:r>
      <w:r w:rsidRPr="00856871">
        <w:rPr>
          <w:rFonts w:ascii="Calibri" w:eastAsia="宋体" w:hAnsi="Calibri" w:cs="Times New Roman" w:hint="eastAsia"/>
        </w:rPr>
        <w:t>G</w:t>
      </w:r>
      <w:r w:rsidRPr="00856871">
        <w:rPr>
          <w:rFonts w:ascii="Calibri" w:eastAsia="宋体" w:hAnsi="Calibri" w:cs="Times New Roman"/>
        </w:rPr>
        <w:t>B/T 7233.1-2009</w:t>
      </w:r>
      <w:r w:rsidRPr="00856871">
        <w:rPr>
          <w:rFonts w:ascii="Calibri" w:eastAsia="宋体" w:hAnsi="Calibri" w:cs="Times New Roman" w:hint="eastAsia"/>
        </w:rPr>
        <w:t>标准应评为</w:t>
      </w:r>
      <w:r w:rsidRPr="00856871">
        <w:rPr>
          <w:rFonts w:ascii="Calibri" w:eastAsia="宋体" w:hAnsi="Calibri" w:cs="Times New Roman" w:hint="eastAsia"/>
        </w:rPr>
        <w:t>(</w:t>
      </w:r>
      <w:r w:rsidRPr="00856871">
        <w:rPr>
          <w:rFonts w:ascii="Calibri" w:eastAsia="宋体" w:hAnsi="Calibri" w:cs="Times New Roman" w:hint="eastAsia"/>
          <w:color w:val="FF0000"/>
        </w:rPr>
        <w:t xml:space="preserve">  </w:t>
      </w:r>
      <w:r w:rsidRPr="00856871">
        <w:rPr>
          <w:rFonts w:ascii="Calibri" w:eastAsia="宋体" w:hAnsi="Calibri" w:cs="Times New Roman" w:hint="eastAsia"/>
        </w:rPr>
        <w:t xml:space="preserve"> )</w:t>
      </w:r>
      <w:r w:rsidRPr="00856871">
        <w:rPr>
          <w:rFonts w:ascii="Calibri" w:eastAsia="宋体" w:hAnsi="Calibri" w:cs="Times New Roman" w:hint="eastAsia"/>
        </w:rPr>
        <w:t>。</w:t>
      </w:r>
      <w:r w:rsidRPr="00856871">
        <w:rPr>
          <w:rFonts w:ascii="Calibri" w:eastAsia="宋体" w:hAnsi="Calibri" w:cs="Times New Roman" w:hint="eastAsia"/>
          <w:b/>
          <w:color w:val="FF0000"/>
          <w:sz w:val="28"/>
        </w:rPr>
        <w:t>C</w:t>
      </w: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A</w:t>
      </w:r>
      <w:r w:rsidRPr="00856871">
        <w:rPr>
          <w:rFonts w:ascii="Calibri" w:eastAsia="宋体" w:hAnsi="Calibri" w:cs="Times New Roman" w:hint="eastAsia"/>
        </w:rPr>
        <w:t>．</w:t>
      </w:r>
      <w:r w:rsidRPr="00856871">
        <w:rPr>
          <w:rFonts w:ascii="Calibri" w:eastAsia="宋体" w:hAnsi="Calibri" w:cs="Times New Roman" w:hint="eastAsia"/>
        </w:rPr>
        <w:t xml:space="preserve"> 15mm     B. 30mm   C. 2</w:t>
      </w:r>
      <w:r w:rsidRPr="00856871">
        <w:rPr>
          <w:rFonts w:ascii="Calibri" w:eastAsia="宋体" w:hAnsi="Calibri" w:cs="Times New Roman" w:hint="eastAsia"/>
        </w:rPr>
        <w:t>级</w:t>
      </w:r>
      <w:r w:rsidRPr="00856871">
        <w:rPr>
          <w:rFonts w:ascii="Calibri" w:eastAsia="宋体" w:hAnsi="Calibri" w:cs="Times New Roman" w:hint="eastAsia"/>
        </w:rPr>
        <w:t xml:space="preserve">    </w:t>
      </w:r>
      <w:proofErr w:type="gramStart"/>
      <w:r w:rsidRPr="00856871">
        <w:rPr>
          <w:rFonts w:ascii="Calibri" w:eastAsia="宋体" w:hAnsi="Calibri" w:cs="Times New Roman" w:hint="eastAsia"/>
        </w:rPr>
        <w:t>D..</w:t>
      </w:r>
      <w:proofErr w:type="gramEnd"/>
      <w:r w:rsidRPr="00856871">
        <w:rPr>
          <w:rFonts w:ascii="Calibri" w:eastAsia="宋体" w:hAnsi="Calibri" w:cs="Times New Roman" w:hint="eastAsia"/>
        </w:rPr>
        <w:t xml:space="preserve"> 3</w:t>
      </w:r>
      <w:r w:rsidRPr="00856871">
        <w:rPr>
          <w:rFonts w:ascii="Calibri" w:eastAsia="宋体" w:hAnsi="Calibri" w:cs="Times New Roman" w:hint="eastAsia"/>
        </w:rPr>
        <w:t>级</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20. </w:t>
      </w:r>
      <w:r w:rsidRPr="00856871">
        <w:rPr>
          <w:rFonts w:ascii="Calibri" w:eastAsia="宋体" w:hAnsi="Calibri" w:cs="Times New Roman" w:hint="eastAsia"/>
        </w:rPr>
        <w:t>一个厚度为</w:t>
      </w:r>
      <w:r w:rsidRPr="00856871">
        <w:rPr>
          <w:rFonts w:ascii="Calibri" w:eastAsia="宋体" w:hAnsi="Calibri" w:cs="Times New Roman" w:hint="eastAsia"/>
        </w:rPr>
        <w:t>300mm</w:t>
      </w:r>
      <w:r w:rsidRPr="00856871">
        <w:rPr>
          <w:rFonts w:ascii="Calibri" w:eastAsia="宋体" w:hAnsi="Calibri" w:cs="Times New Roman" w:hint="eastAsia"/>
        </w:rPr>
        <w:t>的铸钢件用纵波直探头测得两次底波的分贝差为</w:t>
      </w:r>
      <w:r w:rsidRPr="00856871">
        <w:rPr>
          <w:rFonts w:ascii="Calibri" w:eastAsia="宋体" w:hAnsi="Calibri" w:cs="Times New Roman" w:hint="eastAsia"/>
        </w:rPr>
        <w:t>19dB</w:t>
      </w:r>
      <w:r w:rsidRPr="00856871">
        <w:rPr>
          <w:rFonts w:ascii="Calibri" w:eastAsia="宋体" w:hAnsi="Calibri" w:cs="Times New Roman" w:hint="eastAsia"/>
        </w:rPr>
        <w:t>，反射损失</w:t>
      </w:r>
      <w:r w:rsidRPr="00856871">
        <w:rPr>
          <w:rFonts w:ascii="Calibri" w:eastAsia="宋体" w:hAnsi="Calibri" w:cs="Times New Roman" w:hint="eastAsia"/>
        </w:rPr>
        <w:t>1dB</w:t>
      </w:r>
      <w:r w:rsidRPr="00856871">
        <w:rPr>
          <w:rFonts w:ascii="Calibri" w:eastAsia="宋体" w:hAnsi="Calibri" w:cs="Times New Roman" w:hint="eastAsia"/>
        </w:rPr>
        <w:t>则其为材质衰减系数为</w:t>
      </w:r>
      <w:r w:rsidRPr="00856871">
        <w:rPr>
          <w:rFonts w:ascii="Calibri" w:eastAsia="宋体" w:hAnsi="Calibri" w:cs="Times New Roman" w:hint="eastAsia"/>
        </w:rPr>
        <w:t>(</w:t>
      </w:r>
      <w:r w:rsidRPr="00856871">
        <w:rPr>
          <w:rFonts w:ascii="Calibri" w:eastAsia="宋体" w:hAnsi="Calibri" w:cs="Times New Roman" w:hint="eastAsia"/>
          <w:color w:val="FF0000"/>
        </w:rPr>
        <w:t xml:space="preserve">   </w:t>
      </w:r>
      <w:r w:rsidRPr="00856871">
        <w:rPr>
          <w:rFonts w:ascii="Calibri" w:eastAsia="宋体" w:hAnsi="Calibri" w:cs="Times New Roman" w:hint="eastAsia"/>
        </w:rPr>
        <w:t xml:space="preserve"> );</w:t>
      </w:r>
      <w:r w:rsidRPr="00856871">
        <w:rPr>
          <w:rFonts w:ascii="Calibri" w:eastAsia="宋体" w:hAnsi="Calibri" w:cs="Times New Roman" w:hint="eastAsia"/>
        </w:rPr>
        <w:t>探伤要求是大于等于</w:t>
      </w:r>
      <w:r w:rsidRPr="00856871">
        <w:rPr>
          <w:rFonts w:ascii="Calibri" w:eastAsia="宋体" w:hAnsi="Calibri" w:cs="Times New Roman" w:hint="eastAsia"/>
        </w:rPr>
        <w:t>3mm</w:t>
      </w:r>
      <w:r w:rsidRPr="00856871">
        <w:rPr>
          <w:rFonts w:ascii="Calibri" w:eastAsia="宋体" w:hAnsi="Calibri" w:cs="Times New Roman" w:hint="eastAsia"/>
        </w:rPr>
        <w:t>平底孔当量直径的缺陷</w:t>
      </w:r>
      <w:proofErr w:type="gramStart"/>
      <w:r w:rsidRPr="00856871">
        <w:rPr>
          <w:rFonts w:ascii="Calibri" w:eastAsia="宋体" w:hAnsi="Calibri" w:cs="Times New Roman" w:hint="eastAsia"/>
        </w:rPr>
        <w:t>不</w:t>
      </w:r>
      <w:proofErr w:type="gramEnd"/>
      <w:r w:rsidRPr="00856871">
        <w:rPr>
          <w:rFonts w:ascii="Calibri" w:eastAsia="宋体" w:hAnsi="Calibri" w:cs="Times New Roman" w:hint="eastAsia"/>
        </w:rPr>
        <w:t>漏检，现发现</w:t>
      </w:r>
      <w:proofErr w:type="gramStart"/>
      <w:r w:rsidRPr="00856871">
        <w:rPr>
          <w:rFonts w:ascii="Calibri" w:eastAsia="宋体" w:hAnsi="Calibri" w:cs="Times New Roman" w:hint="eastAsia"/>
        </w:rPr>
        <w:t>一</w:t>
      </w:r>
      <w:proofErr w:type="gramEnd"/>
      <w:r w:rsidRPr="00856871">
        <w:rPr>
          <w:rFonts w:ascii="Calibri" w:eastAsia="宋体" w:hAnsi="Calibri" w:cs="Times New Roman" w:hint="eastAsia"/>
        </w:rPr>
        <w:t>缺陷比基准波高</w:t>
      </w:r>
      <w:r w:rsidRPr="00856871">
        <w:rPr>
          <w:rFonts w:ascii="Calibri" w:eastAsia="宋体" w:hAnsi="Calibri" w:cs="Times New Roman" w:hint="eastAsia"/>
        </w:rPr>
        <w:t>12dB</w:t>
      </w:r>
      <w:r w:rsidRPr="00856871">
        <w:rPr>
          <w:rFonts w:ascii="Calibri" w:eastAsia="宋体" w:hAnsi="Calibri" w:cs="Times New Roman" w:hint="eastAsia"/>
        </w:rPr>
        <w:t>，埋深为</w:t>
      </w:r>
      <w:r w:rsidRPr="00856871">
        <w:rPr>
          <w:rFonts w:ascii="Calibri" w:eastAsia="宋体" w:hAnsi="Calibri" w:cs="Times New Roman" w:hint="eastAsia"/>
        </w:rPr>
        <w:t>200mm</w:t>
      </w:r>
      <w:r w:rsidRPr="00856871">
        <w:rPr>
          <w:rFonts w:ascii="Calibri" w:eastAsia="宋体" w:hAnsi="Calibri" w:cs="Times New Roman" w:hint="eastAsia"/>
        </w:rPr>
        <w:t>，该缺陷平底孔当量约为</w:t>
      </w:r>
      <w:r w:rsidRPr="00856871">
        <w:rPr>
          <w:rFonts w:ascii="Calibri" w:eastAsia="宋体" w:hAnsi="Calibri" w:cs="Times New Roman" w:hint="eastAsia"/>
        </w:rPr>
        <w:t xml:space="preserve">( </w:t>
      </w:r>
      <w:r w:rsidRPr="00856871">
        <w:rPr>
          <w:rFonts w:ascii="Calibri" w:eastAsia="宋体" w:hAnsi="Calibri" w:cs="Times New Roman" w:hint="eastAsia"/>
          <w:color w:val="FF0000"/>
        </w:rPr>
        <w:t xml:space="preserve">   </w:t>
      </w:r>
      <w:r w:rsidRPr="00856871">
        <w:rPr>
          <w:rFonts w:ascii="Calibri" w:eastAsia="宋体" w:hAnsi="Calibri" w:cs="Times New Roman" w:hint="eastAsia"/>
        </w:rPr>
        <w:t xml:space="preserve"> )   A   C</w:t>
      </w:r>
    </w:p>
    <w:p w:rsidR="00856871" w:rsidRPr="00856871" w:rsidRDefault="00856871" w:rsidP="00856871">
      <w:pPr>
        <w:ind w:firstLineChars="150" w:firstLine="315"/>
        <w:rPr>
          <w:rFonts w:ascii="Calibri" w:eastAsia="宋体" w:hAnsi="Calibri" w:cs="Times New Roman"/>
        </w:rPr>
      </w:pPr>
      <w:proofErr w:type="gramStart"/>
      <w:r w:rsidRPr="00856871">
        <w:rPr>
          <w:rFonts w:ascii="Calibri" w:eastAsia="宋体" w:hAnsi="Calibri" w:cs="Times New Roman" w:hint="eastAsia"/>
        </w:rPr>
        <w:t>A.  0.02</w:t>
      </w:r>
      <w:proofErr w:type="gramEnd"/>
      <w:r w:rsidRPr="00856871">
        <w:rPr>
          <w:rFonts w:ascii="Calibri" w:eastAsia="宋体" w:hAnsi="Calibri" w:cs="Times New Roman" w:hint="eastAsia"/>
        </w:rPr>
        <w:t xml:space="preserve"> dB/mm        B.  </w:t>
      </w:r>
      <w:proofErr w:type="gramStart"/>
      <w:r w:rsidRPr="00856871">
        <w:rPr>
          <w:rFonts w:ascii="Calibri" w:eastAsia="宋体" w:hAnsi="Calibri" w:cs="Times New Roman" w:hint="eastAsia"/>
        </w:rPr>
        <w:t>0.01dB/mm        C.</w:t>
      </w:r>
      <w:proofErr w:type="gramEnd"/>
      <w:r w:rsidRPr="00856871">
        <w:rPr>
          <w:rFonts w:ascii="Calibri" w:eastAsia="宋体" w:hAnsi="Calibri" w:cs="Times New Roman" w:hint="eastAsia"/>
        </w:rPr>
        <w:t xml:space="preserve">  </w:t>
      </w:r>
      <w:proofErr w:type="gramStart"/>
      <w:r w:rsidRPr="00856871">
        <w:rPr>
          <w:rFonts w:ascii="Calibri" w:eastAsia="宋体" w:hAnsi="Calibri" w:cs="Times New Roman" w:hint="eastAsia"/>
        </w:rPr>
        <w:t>3.2mm         D.</w:t>
      </w:r>
      <w:proofErr w:type="gramEnd"/>
      <w:r w:rsidRPr="00856871">
        <w:rPr>
          <w:rFonts w:ascii="Calibri" w:eastAsia="宋体" w:hAnsi="Calibri" w:cs="Times New Roman" w:hint="eastAsia"/>
        </w:rPr>
        <w:t xml:space="preserve">  3.6mm    </w:t>
      </w:r>
    </w:p>
    <w:p w:rsidR="00856871" w:rsidRPr="00856871" w:rsidRDefault="00856871" w:rsidP="00856871">
      <w:pPr>
        <w:ind w:firstLineChars="150" w:firstLine="315"/>
        <w:rPr>
          <w:rFonts w:ascii="Calibri" w:eastAsia="宋体" w:hAnsi="Calibri" w:cs="Times New Roman"/>
        </w:rPr>
      </w:pPr>
    </w:p>
    <w:p w:rsidR="00856871" w:rsidRPr="00856871" w:rsidRDefault="00856871" w:rsidP="00856871">
      <w:pPr>
        <w:ind w:firstLineChars="50" w:firstLine="105"/>
        <w:rPr>
          <w:rFonts w:ascii="Calibri" w:eastAsia="宋体" w:hAnsi="Calibri" w:cs="Times New Roman"/>
        </w:rPr>
      </w:pPr>
      <w:r w:rsidRPr="00856871">
        <w:rPr>
          <w:rFonts w:ascii="Calibri" w:eastAsia="宋体" w:hAnsi="Calibri" w:cs="Times New Roman" w:hint="eastAsia"/>
        </w:rPr>
        <w:t>21. GB/T7233.1-2009</w:t>
      </w:r>
      <w:r w:rsidRPr="00856871">
        <w:rPr>
          <w:rFonts w:ascii="Calibri" w:eastAsia="宋体" w:hAnsi="Calibri" w:cs="Times New Roman" w:hint="eastAsia"/>
        </w:rPr>
        <w:t>适用于一般用途铸钢件</w:t>
      </w:r>
      <w:r w:rsidRPr="00856871">
        <w:rPr>
          <w:rFonts w:ascii="Calibri" w:eastAsia="宋体" w:hAnsi="Calibri" w:cs="Times New Roman" w:hint="eastAsia"/>
        </w:rPr>
        <w:t>(</w:t>
      </w:r>
      <w:r w:rsidRPr="00856871">
        <w:rPr>
          <w:rFonts w:ascii="Calibri" w:eastAsia="宋体" w:hAnsi="Calibri" w:cs="Times New Roman" w:hint="eastAsia"/>
        </w:rPr>
        <w:t>非奥氏体</w:t>
      </w:r>
      <w:r w:rsidRPr="00856871">
        <w:rPr>
          <w:rFonts w:ascii="Calibri" w:eastAsia="宋体" w:hAnsi="Calibri" w:cs="Times New Roman" w:hint="eastAsia"/>
        </w:rPr>
        <w:t>)</w:t>
      </w:r>
      <w:r w:rsidRPr="00856871">
        <w:rPr>
          <w:rFonts w:ascii="Calibri" w:eastAsia="宋体" w:hAnsi="Calibri" w:cs="Times New Roman" w:hint="eastAsia"/>
        </w:rPr>
        <w:t>细化晶粒热处理后且厚度不超过</w:t>
      </w:r>
      <w:r w:rsidRPr="00856871">
        <w:rPr>
          <w:rFonts w:ascii="Calibri" w:eastAsia="宋体" w:hAnsi="Calibri" w:cs="Times New Roman" w:hint="eastAsia"/>
        </w:rPr>
        <w:t>(    )</w:t>
      </w:r>
      <w:r w:rsidRPr="00856871">
        <w:rPr>
          <w:rFonts w:ascii="Calibri" w:eastAsia="宋体" w:hAnsi="Calibri" w:cs="Times New Roman" w:hint="eastAsia"/>
        </w:rPr>
        <w:t>铸钢件的超声检测。对于厚度大于</w:t>
      </w:r>
      <w:r w:rsidRPr="00856871">
        <w:rPr>
          <w:rFonts w:ascii="Calibri" w:eastAsia="宋体" w:hAnsi="Calibri" w:cs="Times New Roman" w:hint="eastAsia"/>
        </w:rPr>
        <w:t xml:space="preserve"> (    )</w:t>
      </w:r>
      <w:r w:rsidRPr="00856871">
        <w:rPr>
          <w:rFonts w:ascii="Calibri" w:eastAsia="宋体" w:hAnsi="Calibri" w:cs="Times New Roman" w:hint="eastAsia"/>
        </w:rPr>
        <w:t>铸钢件，应有协议规定检测方法和记录限值。</w:t>
      </w: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 xml:space="preserve">  A.500mm             B.700mm             </w:t>
      </w:r>
      <w:r w:rsidRPr="00856871">
        <w:rPr>
          <w:rFonts w:ascii="Calibri" w:eastAsia="宋体" w:hAnsi="Calibri" w:cs="Times New Roman" w:hint="eastAsia"/>
          <w:color w:val="FF0000"/>
        </w:rPr>
        <w:t xml:space="preserve"> C</w:t>
      </w:r>
      <w:r w:rsidRPr="00856871">
        <w:rPr>
          <w:rFonts w:ascii="Calibri" w:eastAsia="宋体" w:hAnsi="Calibri" w:cs="Times New Roman" w:hint="eastAsia"/>
        </w:rPr>
        <w:t>.600mm             D.800mm</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22.GB/T7233.1-2009</w:t>
      </w:r>
      <w:r w:rsidRPr="00856871">
        <w:rPr>
          <w:rFonts w:ascii="Calibri" w:eastAsia="宋体" w:hAnsi="Calibri" w:cs="Times New Roman" w:hint="eastAsia"/>
        </w:rPr>
        <w:t>定义的平面型缺陷是指能测量</w:t>
      </w:r>
      <w:r w:rsidRPr="00856871">
        <w:rPr>
          <w:rFonts w:ascii="Calibri" w:eastAsia="宋体" w:hAnsi="Calibri" w:cs="Times New Roman" w:hint="eastAsia"/>
        </w:rPr>
        <w:t>(     )</w:t>
      </w:r>
      <w:r w:rsidRPr="00856871">
        <w:rPr>
          <w:rFonts w:ascii="Calibri" w:eastAsia="宋体" w:hAnsi="Calibri" w:cs="Times New Roman" w:hint="eastAsia"/>
        </w:rPr>
        <w:t>缺陷尺寸的缺陷。</w:t>
      </w:r>
    </w:p>
    <w:p w:rsidR="00856871" w:rsidRPr="00856871" w:rsidRDefault="00856871" w:rsidP="00856871">
      <w:pPr>
        <w:widowControl/>
        <w:ind w:leftChars="171" w:left="359" w:firstLineChars="50" w:firstLine="120"/>
        <w:jc w:val="left"/>
        <w:rPr>
          <w:rFonts w:ascii="宋体" w:eastAsia="宋体" w:hAnsi="宋体" w:cs="宋体"/>
          <w:kern w:val="0"/>
          <w:sz w:val="24"/>
          <w:szCs w:val="24"/>
        </w:rPr>
      </w:pPr>
      <w:r w:rsidRPr="00856871">
        <w:rPr>
          <w:rFonts w:ascii="宋体" w:eastAsia="宋体" w:hAnsi="宋体" w:cs="宋体" w:hint="eastAsia"/>
          <w:kern w:val="0"/>
          <w:sz w:val="24"/>
          <w:szCs w:val="24"/>
        </w:rPr>
        <w:t xml:space="preserve">A. 一维         </w:t>
      </w:r>
      <w:r w:rsidRPr="00856871">
        <w:rPr>
          <w:rFonts w:ascii="宋体" w:eastAsia="宋体" w:hAnsi="宋体" w:cs="宋体" w:hint="eastAsia"/>
          <w:color w:val="FF0000"/>
          <w:kern w:val="0"/>
          <w:sz w:val="24"/>
          <w:szCs w:val="24"/>
        </w:rPr>
        <w:t xml:space="preserve"> B</w:t>
      </w:r>
      <w:r w:rsidRPr="00856871">
        <w:rPr>
          <w:rFonts w:ascii="宋体" w:eastAsia="宋体" w:hAnsi="宋体" w:cs="宋体" w:hint="eastAsia"/>
          <w:kern w:val="0"/>
          <w:sz w:val="24"/>
          <w:szCs w:val="24"/>
        </w:rPr>
        <w:t>. 二维            C. 三维            D. 以上A和B</w:t>
      </w:r>
    </w:p>
    <w:p w:rsidR="00856871" w:rsidRPr="00856871" w:rsidRDefault="00856871" w:rsidP="00856871">
      <w:pPr>
        <w:widowControl/>
        <w:ind w:left="360"/>
        <w:jc w:val="left"/>
        <w:rPr>
          <w:rFonts w:ascii="宋体" w:eastAsia="宋体" w:hAnsi="宋体" w:cs="宋体"/>
          <w:kern w:val="0"/>
          <w:sz w:val="24"/>
          <w:szCs w:val="24"/>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23. GB/T7233.1-2009</w:t>
      </w:r>
      <w:r w:rsidRPr="00856871">
        <w:rPr>
          <w:rFonts w:ascii="Calibri" w:eastAsia="宋体" w:hAnsi="Calibri" w:cs="Times New Roman" w:hint="eastAsia"/>
        </w:rPr>
        <w:t>规定订货时需方应提供如下信息</w:t>
      </w:r>
      <w:r w:rsidRPr="00856871">
        <w:rPr>
          <w:rFonts w:ascii="Calibri" w:eastAsia="宋体" w:hAnsi="Calibri" w:cs="Times New Roman" w:hint="eastAsia"/>
        </w:rPr>
        <w:t>:</w:t>
      </w: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A.</w:t>
      </w:r>
      <w:r w:rsidRPr="00856871">
        <w:rPr>
          <w:rFonts w:ascii="Calibri" w:eastAsia="宋体" w:hAnsi="Calibri" w:cs="Times New Roman" w:hint="eastAsia"/>
        </w:rPr>
        <w:t>超声检测的铸钢件区域、数量或百分数</w:t>
      </w:r>
      <w:r w:rsidRPr="00856871">
        <w:rPr>
          <w:rFonts w:ascii="Calibri" w:eastAsia="宋体" w:hAnsi="Calibri" w:cs="Times New Roman" w:hint="eastAsia"/>
        </w:rPr>
        <w:t xml:space="preserve">        B.</w:t>
      </w:r>
      <w:proofErr w:type="gramStart"/>
      <w:r w:rsidRPr="00856871">
        <w:rPr>
          <w:rFonts w:ascii="Calibri" w:eastAsia="宋体" w:hAnsi="Calibri" w:cs="Times New Roman" w:hint="eastAsia"/>
        </w:rPr>
        <w:t>铸钢件各部位</w:t>
      </w:r>
      <w:proofErr w:type="gramEnd"/>
      <w:r w:rsidRPr="00856871">
        <w:rPr>
          <w:rFonts w:ascii="Calibri" w:eastAsia="宋体" w:hAnsi="Calibri" w:cs="Times New Roman" w:hint="eastAsia"/>
        </w:rPr>
        <w:t>的质量等级</w:t>
      </w:r>
      <w:r w:rsidRPr="00856871">
        <w:rPr>
          <w:rFonts w:ascii="Calibri" w:eastAsia="宋体" w:hAnsi="Calibri" w:cs="Times New Roman" w:hint="eastAsia"/>
        </w:rPr>
        <w:t>;</w:t>
      </w: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C.</w:t>
      </w:r>
      <w:r w:rsidRPr="00856871">
        <w:rPr>
          <w:rFonts w:ascii="Calibri" w:eastAsia="宋体" w:hAnsi="Calibri" w:cs="Times New Roman" w:hint="eastAsia"/>
        </w:rPr>
        <w:t>检测工艺要求</w:t>
      </w:r>
      <w:r w:rsidRPr="00856871">
        <w:rPr>
          <w:rFonts w:ascii="Calibri" w:eastAsia="宋体" w:hAnsi="Calibri" w:cs="Times New Roman" w:hint="eastAsia"/>
        </w:rPr>
        <w:t>;            D.</w:t>
      </w:r>
      <w:r w:rsidRPr="00856871">
        <w:rPr>
          <w:rFonts w:ascii="Calibri" w:eastAsia="宋体" w:hAnsi="Calibri" w:cs="Times New Roman" w:hint="eastAsia"/>
        </w:rPr>
        <w:t>是否有其他检测要求</w:t>
      </w:r>
      <w:r w:rsidRPr="00856871">
        <w:rPr>
          <w:rFonts w:ascii="Calibri" w:eastAsia="宋体" w:hAnsi="Calibri" w:cs="Times New Roman" w:hint="eastAsia"/>
        </w:rPr>
        <w:t xml:space="preserve">;         </w:t>
      </w:r>
      <w:r w:rsidRPr="00856871">
        <w:rPr>
          <w:rFonts w:ascii="Calibri" w:eastAsia="宋体" w:hAnsi="Calibri" w:cs="Times New Roman" w:hint="eastAsia"/>
          <w:color w:val="FF0000"/>
        </w:rPr>
        <w:t xml:space="preserve"> E.</w:t>
      </w:r>
      <w:r w:rsidRPr="00856871">
        <w:rPr>
          <w:rFonts w:ascii="Calibri" w:eastAsia="宋体" w:hAnsi="Calibri" w:cs="Times New Roman" w:hint="eastAsia"/>
        </w:rPr>
        <w:t>以上全部</w:t>
      </w:r>
    </w:p>
    <w:p w:rsidR="00856871" w:rsidRPr="00856871" w:rsidRDefault="00856871" w:rsidP="00856871">
      <w:pPr>
        <w:rPr>
          <w:rFonts w:ascii="Calibri" w:eastAsia="宋体" w:hAnsi="Calibri" w:cs="Times New Roman"/>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24. GB/T7233.1-2009</w:t>
      </w:r>
      <w:r w:rsidRPr="00856871">
        <w:rPr>
          <w:rFonts w:ascii="Calibri" w:eastAsia="宋体" w:hAnsi="Calibri" w:cs="Times New Roman" w:hint="eastAsia"/>
        </w:rPr>
        <w:t>规定探头额定频率范围在</w:t>
      </w:r>
      <w:r w:rsidRPr="00856871">
        <w:rPr>
          <w:rFonts w:ascii="Calibri" w:eastAsia="宋体" w:hAnsi="Calibri" w:cs="Times New Roman" w:hint="eastAsia"/>
        </w:rPr>
        <w:t>(    )</w:t>
      </w:r>
      <w:r w:rsidRPr="00856871">
        <w:rPr>
          <w:rFonts w:ascii="Calibri" w:eastAsia="宋体" w:hAnsi="Calibri" w:cs="Times New Roman" w:hint="eastAsia"/>
        </w:rPr>
        <w:t>之间</w:t>
      </w:r>
      <w:r w:rsidRPr="00856871">
        <w:rPr>
          <w:rFonts w:ascii="Calibri" w:eastAsia="宋体" w:hAnsi="Calibri" w:cs="Times New Roman" w:hint="eastAsia"/>
        </w:rPr>
        <w:t>,</w:t>
      </w:r>
      <w:r w:rsidRPr="00856871">
        <w:rPr>
          <w:rFonts w:ascii="Calibri" w:eastAsia="宋体" w:hAnsi="Calibri" w:cs="Times New Roman" w:hint="eastAsia"/>
        </w:rPr>
        <w:t>斜探头角度范围在</w:t>
      </w:r>
      <w:r w:rsidRPr="00856871">
        <w:rPr>
          <w:rFonts w:ascii="Calibri" w:eastAsia="宋体" w:hAnsi="Calibri" w:cs="Times New Roman" w:hint="eastAsia"/>
        </w:rPr>
        <w:t>(    )</w:t>
      </w:r>
      <w:r w:rsidRPr="00856871">
        <w:rPr>
          <w:rFonts w:ascii="Calibri" w:eastAsia="宋体" w:hAnsi="Calibri" w:cs="Times New Roman" w:hint="eastAsia"/>
        </w:rPr>
        <w:t>之间。</w:t>
      </w:r>
    </w:p>
    <w:p w:rsidR="00856871" w:rsidRPr="00856871" w:rsidRDefault="00856871" w:rsidP="00856871">
      <w:pPr>
        <w:widowControl/>
        <w:ind w:left="360"/>
        <w:jc w:val="left"/>
        <w:rPr>
          <w:rFonts w:ascii="宋体" w:eastAsia="宋体" w:hAnsi="宋体" w:cs="宋体"/>
          <w:kern w:val="0"/>
          <w:sz w:val="24"/>
          <w:szCs w:val="24"/>
        </w:rPr>
      </w:pPr>
      <w:r w:rsidRPr="00856871">
        <w:rPr>
          <w:rFonts w:ascii="宋体" w:eastAsia="宋体" w:hAnsi="宋体" w:cs="宋体" w:hint="eastAsia"/>
          <w:kern w:val="0"/>
          <w:sz w:val="24"/>
          <w:szCs w:val="24"/>
        </w:rPr>
        <w:t xml:space="preserve">A．0.5 MHz ~ 2.5 MHz                  </w:t>
      </w:r>
      <w:r w:rsidRPr="00856871">
        <w:rPr>
          <w:rFonts w:ascii="宋体" w:eastAsia="宋体" w:hAnsi="宋体" w:cs="宋体" w:hint="eastAsia"/>
          <w:color w:val="FF0000"/>
          <w:kern w:val="0"/>
          <w:sz w:val="24"/>
          <w:szCs w:val="24"/>
        </w:rPr>
        <w:t xml:space="preserve"> B</w:t>
      </w:r>
      <w:r w:rsidRPr="00856871">
        <w:rPr>
          <w:rFonts w:ascii="宋体" w:eastAsia="宋体" w:hAnsi="宋体" w:cs="宋体" w:hint="eastAsia"/>
          <w:kern w:val="0"/>
          <w:sz w:val="24"/>
          <w:szCs w:val="24"/>
        </w:rPr>
        <w:t>. 1MHz ~ 5 MHz</w:t>
      </w:r>
    </w:p>
    <w:p w:rsidR="00856871" w:rsidRPr="00856871" w:rsidRDefault="00856871" w:rsidP="00856871">
      <w:pPr>
        <w:widowControl/>
        <w:ind w:left="360"/>
        <w:jc w:val="left"/>
        <w:rPr>
          <w:rFonts w:ascii="宋体" w:eastAsia="宋体" w:hAnsi="宋体" w:cs="宋体"/>
          <w:kern w:val="0"/>
          <w:sz w:val="24"/>
          <w:szCs w:val="24"/>
        </w:rPr>
      </w:pPr>
      <w:proofErr w:type="gramStart"/>
      <w:r w:rsidRPr="00856871">
        <w:rPr>
          <w:rFonts w:ascii="宋体" w:eastAsia="宋体" w:hAnsi="宋体" w:cs="宋体" w:hint="eastAsia"/>
          <w:kern w:val="0"/>
          <w:sz w:val="24"/>
          <w:szCs w:val="24"/>
        </w:rPr>
        <w:t>C.  (</w:t>
      </w:r>
      <w:proofErr w:type="gramEnd"/>
      <w:r w:rsidRPr="00856871">
        <w:rPr>
          <w:rFonts w:ascii="宋体" w:eastAsia="宋体" w:hAnsi="宋体" w:cs="宋体" w:hint="eastAsia"/>
          <w:kern w:val="0"/>
          <w:sz w:val="24"/>
          <w:szCs w:val="24"/>
        </w:rPr>
        <w:t>45</w:t>
      </w:r>
      <w:r w:rsidRPr="00856871">
        <w:rPr>
          <w:rFonts w:ascii="宋体" w:eastAsia="宋体" w:hAnsi="宋体" w:cs="宋体" w:hint="eastAsia"/>
          <w:kern w:val="0"/>
          <w:sz w:val="24"/>
          <w:szCs w:val="24"/>
          <w:vertAlign w:val="superscript"/>
        </w:rPr>
        <w:t xml:space="preserve">o </w:t>
      </w:r>
      <w:r w:rsidRPr="00856871">
        <w:rPr>
          <w:rFonts w:ascii="宋体" w:eastAsia="宋体" w:hAnsi="宋体" w:cs="宋体" w:hint="eastAsia"/>
          <w:kern w:val="0"/>
          <w:sz w:val="24"/>
          <w:szCs w:val="24"/>
        </w:rPr>
        <w:t>~ 75</w:t>
      </w:r>
      <w:r w:rsidRPr="00856871">
        <w:rPr>
          <w:rFonts w:ascii="宋体" w:eastAsia="宋体" w:hAnsi="宋体" w:cs="宋体" w:hint="eastAsia"/>
          <w:kern w:val="0"/>
          <w:sz w:val="24"/>
          <w:szCs w:val="24"/>
          <w:vertAlign w:val="superscript"/>
        </w:rPr>
        <w:t>o</w:t>
      </w:r>
      <w:r w:rsidRPr="00856871">
        <w:rPr>
          <w:rFonts w:ascii="宋体" w:eastAsia="宋体" w:hAnsi="宋体" w:cs="宋体" w:hint="eastAsia"/>
          <w:kern w:val="0"/>
          <w:sz w:val="24"/>
          <w:szCs w:val="24"/>
        </w:rPr>
        <w:t xml:space="preserve">)                          </w:t>
      </w:r>
      <w:r w:rsidRPr="00856871">
        <w:rPr>
          <w:rFonts w:ascii="宋体" w:eastAsia="宋体" w:hAnsi="宋体" w:cs="宋体" w:hint="eastAsia"/>
          <w:color w:val="FF0000"/>
          <w:kern w:val="0"/>
          <w:sz w:val="24"/>
          <w:szCs w:val="24"/>
        </w:rPr>
        <w:t>D</w:t>
      </w:r>
      <w:r w:rsidRPr="00856871">
        <w:rPr>
          <w:rFonts w:ascii="宋体" w:eastAsia="宋体" w:hAnsi="宋体" w:cs="宋体" w:hint="eastAsia"/>
          <w:kern w:val="0"/>
          <w:sz w:val="24"/>
          <w:szCs w:val="24"/>
        </w:rPr>
        <w:t>.（35</w:t>
      </w:r>
      <w:r w:rsidRPr="00856871">
        <w:rPr>
          <w:rFonts w:ascii="宋体" w:eastAsia="宋体" w:hAnsi="宋体" w:cs="宋体" w:hint="eastAsia"/>
          <w:kern w:val="0"/>
          <w:sz w:val="24"/>
          <w:szCs w:val="24"/>
          <w:vertAlign w:val="superscript"/>
        </w:rPr>
        <w:t xml:space="preserve">o </w:t>
      </w:r>
      <w:r w:rsidRPr="00856871">
        <w:rPr>
          <w:rFonts w:ascii="宋体" w:eastAsia="宋体" w:hAnsi="宋体" w:cs="宋体" w:hint="eastAsia"/>
          <w:kern w:val="0"/>
          <w:sz w:val="24"/>
          <w:szCs w:val="24"/>
        </w:rPr>
        <w:t>~ 70</w:t>
      </w:r>
      <w:r w:rsidRPr="00856871">
        <w:rPr>
          <w:rFonts w:ascii="宋体" w:eastAsia="宋体" w:hAnsi="宋体" w:cs="宋体" w:hint="eastAsia"/>
          <w:kern w:val="0"/>
          <w:sz w:val="24"/>
          <w:szCs w:val="24"/>
          <w:vertAlign w:val="superscript"/>
        </w:rPr>
        <w:t>o</w:t>
      </w:r>
      <w:r w:rsidRPr="00856871">
        <w:rPr>
          <w:rFonts w:ascii="宋体" w:eastAsia="宋体" w:hAnsi="宋体" w:cs="宋体" w:hint="eastAsia"/>
          <w:kern w:val="0"/>
          <w:sz w:val="24"/>
          <w:szCs w:val="24"/>
        </w:rPr>
        <w:t xml:space="preserve">） </w:t>
      </w:r>
    </w:p>
    <w:p w:rsidR="00856871" w:rsidRPr="00856871" w:rsidRDefault="00856871" w:rsidP="00856871">
      <w:pPr>
        <w:widowControl/>
        <w:ind w:left="360"/>
        <w:jc w:val="left"/>
        <w:rPr>
          <w:rFonts w:ascii="宋体" w:eastAsia="宋体" w:hAnsi="宋体" w:cs="宋体"/>
          <w:kern w:val="0"/>
          <w:sz w:val="24"/>
          <w:szCs w:val="24"/>
        </w:rPr>
      </w:pPr>
    </w:p>
    <w:p w:rsidR="00856871" w:rsidRPr="00856871" w:rsidRDefault="00856871" w:rsidP="00856871">
      <w:pPr>
        <w:rPr>
          <w:rFonts w:ascii="Arial" w:eastAsia="宋体" w:hAnsi="Arial" w:cs="Arial"/>
          <w:color w:val="333333"/>
          <w:szCs w:val="15"/>
          <w:shd w:val="clear" w:color="auto" w:fill="FFFFFF"/>
        </w:rPr>
      </w:pPr>
      <w:r w:rsidRPr="00856871">
        <w:rPr>
          <w:rFonts w:ascii="Calibri" w:eastAsia="宋体" w:hAnsi="Calibri" w:cs="Times New Roman" w:hint="eastAsia"/>
        </w:rPr>
        <w:t>25. GB/T7233.1-2009</w:t>
      </w:r>
      <w:r w:rsidRPr="00856871">
        <w:rPr>
          <w:rFonts w:ascii="Calibri" w:eastAsia="宋体" w:hAnsi="Calibri" w:cs="Times New Roman" w:hint="eastAsia"/>
        </w:rPr>
        <w:t>规定</w:t>
      </w:r>
      <w:r w:rsidRPr="00856871">
        <w:rPr>
          <w:rFonts w:ascii="Calibri" w:eastAsia="宋体" w:hAnsi="Calibri" w:cs="Times New Roman" w:hint="eastAsia"/>
        </w:rPr>
        <w:t>:</w:t>
      </w:r>
      <w:r w:rsidRPr="00856871">
        <w:rPr>
          <w:rFonts w:ascii="Calibri" w:eastAsia="宋体" w:hAnsi="Calibri" w:cs="Times New Roman" w:hint="eastAsia"/>
        </w:rPr>
        <w:t>使用单晶探头</w:t>
      </w:r>
      <w:r w:rsidRPr="00856871">
        <w:rPr>
          <w:rFonts w:ascii="Calibri" w:eastAsia="宋体" w:hAnsi="Calibri" w:cs="Times New Roman" w:hint="eastAsia"/>
        </w:rPr>
        <w:t>,</w:t>
      </w:r>
      <w:r w:rsidRPr="00856871">
        <w:rPr>
          <w:rFonts w:ascii="Calibri" w:eastAsia="宋体" w:hAnsi="Calibri" w:cs="Times New Roman" w:hint="eastAsia"/>
        </w:rPr>
        <w:t>被检表面粗糙度至少应达到</w:t>
      </w:r>
      <w:r w:rsidRPr="00856871">
        <w:rPr>
          <w:rFonts w:ascii="Calibri" w:eastAsia="宋体" w:hAnsi="Calibri" w:cs="Times New Roman" w:hint="eastAsia"/>
        </w:rPr>
        <w:t>(    )</w:t>
      </w:r>
      <w:r w:rsidRPr="00856871">
        <w:rPr>
          <w:rFonts w:ascii="Arial" w:eastAsia="宋体" w:hAnsi="Arial" w:cs="Arial" w:hint="eastAsia"/>
          <w:color w:val="333333"/>
          <w:sz w:val="15"/>
          <w:szCs w:val="15"/>
          <w:shd w:val="clear" w:color="auto" w:fill="FFFFFF"/>
        </w:rPr>
        <w:t>。</w:t>
      </w:r>
      <w:r w:rsidRPr="00856871">
        <w:rPr>
          <w:rFonts w:ascii="Arial" w:eastAsia="宋体" w:hAnsi="Arial" w:cs="Arial" w:hint="eastAsia"/>
          <w:color w:val="333333"/>
          <w:szCs w:val="15"/>
          <w:shd w:val="clear" w:color="auto" w:fill="FFFFFF"/>
        </w:rPr>
        <w:t>机加工表面</w:t>
      </w:r>
      <w:r w:rsidRPr="00856871">
        <w:rPr>
          <w:rFonts w:ascii="Calibri" w:eastAsia="宋体" w:hAnsi="Calibri" w:cs="Times New Roman" w:hint="eastAsia"/>
        </w:rPr>
        <w:t>粗糙度应达到</w:t>
      </w:r>
      <w:r w:rsidRPr="00856871">
        <w:rPr>
          <w:rFonts w:ascii="Calibri" w:eastAsia="宋体" w:hAnsi="Calibri" w:cs="Times New Roman" w:hint="eastAsia"/>
        </w:rPr>
        <w:t>(    )</w:t>
      </w:r>
      <w:r w:rsidRPr="00856871">
        <w:rPr>
          <w:rFonts w:ascii="Arial" w:eastAsia="宋体" w:hAnsi="Arial" w:cs="Arial" w:hint="eastAsia"/>
          <w:color w:val="333333"/>
          <w:sz w:val="15"/>
          <w:szCs w:val="15"/>
          <w:shd w:val="clear" w:color="auto" w:fill="FFFFFF"/>
        </w:rPr>
        <w:t>。</w:t>
      </w:r>
      <w:r w:rsidRPr="00856871">
        <w:rPr>
          <w:rFonts w:ascii="Arial" w:eastAsia="宋体" w:hAnsi="Arial" w:cs="Arial" w:hint="eastAsia"/>
          <w:color w:val="333333"/>
          <w:szCs w:val="15"/>
          <w:shd w:val="clear" w:color="auto" w:fill="FFFFFF"/>
        </w:rPr>
        <w:t>特殊的检测技术对表面粗糙度的要求更高。</w:t>
      </w:r>
    </w:p>
    <w:p w:rsidR="00856871" w:rsidRPr="00856871" w:rsidRDefault="00856871" w:rsidP="00856871">
      <w:pPr>
        <w:numPr>
          <w:ilvl w:val="0"/>
          <w:numId w:val="2"/>
        </w:numPr>
        <w:rPr>
          <w:rFonts w:ascii="宋体" w:eastAsia="宋体" w:hAnsi="宋体" w:cs="宋体"/>
          <w:kern w:val="0"/>
          <w:sz w:val="24"/>
          <w:szCs w:val="24"/>
        </w:rPr>
      </w:pPr>
      <w:r w:rsidRPr="00856871">
        <w:rPr>
          <w:rFonts w:ascii="宋体" w:eastAsia="宋体" w:hAnsi="宋体" w:cs="宋体" w:hint="eastAsia"/>
          <w:kern w:val="0"/>
          <w:sz w:val="24"/>
          <w:szCs w:val="24"/>
        </w:rPr>
        <w:t>Ra≦25</w:t>
      </w:r>
      <w:r w:rsidRPr="00856871">
        <w:rPr>
          <w:rFonts w:ascii="Arial" w:eastAsia="宋体" w:hAnsi="Arial" w:cs="Arial"/>
          <w:color w:val="333333"/>
          <w:kern w:val="0"/>
          <w:sz w:val="15"/>
          <w:szCs w:val="15"/>
          <w:shd w:val="clear" w:color="auto" w:fill="FFFFFF"/>
        </w:rPr>
        <w:t>μm</w:t>
      </w:r>
      <w:r w:rsidRPr="00856871">
        <w:rPr>
          <w:rFonts w:ascii="Arial" w:eastAsia="宋体" w:hAnsi="Arial" w:cs="Arial" w:hint="eastAsia"/>
          <w:color w:val="333333"/>
          <w:kern w:val="0"/>
          <w:sz w:val="15"/>
          <w:szCs w:val="15"/>
          <w:shd w:val="clear" w:color="auto" w:fill="FFFFFF"/>
        </w:rPr>
        <w:t xml:space="preserve">         </w:t>
      </w:r>
      <w:r w:rsidRPr="00856871">
        <w:rPr>
          <w:rFonts w:ascii="宋体" w:eastAsia="宋体" w:hAnsi="宋体" w:cs="宋体" w:hint="eastAsia"/>
          <w:color w:val="FF0000"/>
          <w:kern w:val="0"/>
          <w:sz w:val="24"/>
          <w:szCs w:val="24"/>
        </w:rPr>
        <w:t>B.</w:t>
      </w:r>
      <w:r w:rsidRPr="00856871">
        <w:rPr>
          <w:rFonts w:ascii="宋体" w:eastAsia="宋体" w:hAnsi="宋体" w:cs="宋体" w:hint="eastAsia"/>
          <w:kern w:val="0"/>
          <w:sz w:val="24"/>
          <w:szCs w:val="24"/>
        </w:rPr>
        <w:t xml:space="preserve"> 12. 5</w:t>
      </w:r>
      <w:r w:rsidRPr="00856871">
        <w:rPr>
          <w:rFonts w:ascii="Arial" w:eastAsia="宋体" w:hAnsi="Arial" w:cs="Arial"/>
          <w:color w:val="333333"/>
          <w:kern w:val="0"/>
          <w:sz w:val="15"/>
          <w:szCs w:val="15"/>
          <w:shd w:val="clear" w:color="auto" w:fill="FFFFFF"/>
        </w:rPr>
        <w:t>μm</w:t>
      </w:r>
      <w:r w:rsidRPr="00856871">
        <w:rPr>
          <w:rFonts w:ascii="宋体" w:eastAsia="宋体" w:hAnsi="宋体" w:cs="宋体" w:hint="eastAsia"/>
          <w:kern w:val="0"/>
          <w:sz w:val="24"/>
          <w:szCs w:val="24"/>
        </w:rPr>
        <w:t xml:space="preserve">      C. 6.3</w:t>
      </w:r>
      <w:r w:rsidRPr="00856871">
        <w:rPr>
          <w:rFonts w:ascii="Arial" w:eastAsia="宋体" w:hAnsi="Arial" w:cs="Arial"/>
          <w:color w:val="333333"/>
          <w:kern w:val="0"/>
          <w:sz w:val="15"/>
          <w:szCs w:val="15"/>
          <w:shd w:val="clear" w:color="auto" w:fill="FFFFFF"/>
        </w:rPr>
        <w:t>μm</w:t>
      </w:r>
      <w:r w:rsidRPr="00856871">
        <w:rPr>
          <w:rFonts w:ascii="宋体" w:eastAsia="宋体" w:hAnsi="宋体" w:cs="宋体" w:hint="eastAsia"/>
          <w:kern w:val="0"/>
          <w:sz w:val="24"/>
          <w:szCs w:val="24"/>
        </w:rPr>
        <w:t xml:space="preserve">      D. 3.2</w:t>
      </w:r>
      <w:r w:rsidRPr="00856871">
        <w:rPr>
          <w:rFonts w:ascii="Arial" w:eastAsia="宋体" w:hAnsi="Arial" w:cs="Arial"/>
          <w:color w:val="333333"/>
          <w:kern w:val="0"/>
          <w:sz w:val="15"/>
          <w:szCs w:val="15"/>
          <w:shd w:val="clear" w:color="auto" w:fill="FFFFFF"/>
        </w:rPr>
        <w:t>μm</w:t>
      </w:r>
      <w:r w:rsidRPr="00856871">
        <w:rPr>
          <w:rFonts w:ascii="宋体" w:eastAsia="宋体" w:hAnsi="宋体" w:cs="宋体" w:hint="eastAsia"/>
          <w:kern w:val="0"/>
          <w:sz w:val="24"/>
          <w:szCs w:val="24"/>
        </w:rPr>
        <w:t xml:space="preserve">      </w:t>
      </w:r>
    </w:p>
    <w:p w:rsidR="00856871" w:rsidRPr="00856871" w:rsidRDefault="00856871" w:rsidP="00856871">
      <w:pPr>
        <w:widowControl/>
        <w:ind w:left="360"/>
        <w:jc w:val="left"/>
        <w:rPr>
          <w:rFonts w:ascii="宋体" w:eastAsia="宋体" w:hAnsi="宋体" w:cs="宋体"/>
          <w:kern w:val="0"/>
          <w:sz w:val="24"/>
          <w:szCs w:val="24"/>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26. GB/T7233.1-2009</w:t>
      </w:r>
      <w:r w:rsidRPr="00856871">
        <w:rPr>
          <w:rFonts w:ascii="Calibri" w:eastAsia="宋体" w:hAnsi="Calibri" w:cs="Times New Roman" w:hint="eastAsia"/>
        </w:rPr>
        <w:t>规定</w:t>
      </w:r>
      <w:r w:rsidRPr="00856871">
        <w:rPr>
          <w:rFonts w:ascii="Calibri" w:eastAsia="宋体" w:hAnsi="Calibri" w:cs="Times New Roman" w:hint="eastAsia"/>
        </w:rPr>
        <w:t>:</w:t>
      </w:r>
      <w:r w:rsidRPr="00856871">
        <w:rPr>
          <w:rFonts w:ascii="Calibri" w:eastAsia="宋体" w:hAnsi="Calibri" w:cs="Times New Roman" w:hint="eastAsia"/>
        </w:rPr>
        <w:t>对铸钢件的重要区域、补焊区、准备</w:t>
      </w:r>
      <w:proofErr w:type="gramStart"/>
      <w:r w:rsidRPr="00856871">
        <w:rPr>
          <w:rFonts w:ascii="Calibri" w:eastAsia="宋体" w:hAnsi="Calibri" w:cs="Times New Roman" w:hint="eastAsia"/>
        </w:rPr>
        <w:t>焊接区</w:t>
      </w:r>
      <w:proofErr w:type="gramEnd"/>
      <w:r w:rsidRPr="00856871">
        <w:rPr>
          <w:rFonts w:ascii="Arial" w:eastAsia="宋体" w:hAnsi="Arial" w:cs="Arial" w:hint="eastAsia"/>
          <w:color w:val="333333"/>
          <w:szCs w:val="15"/>
          <w:shd w:val="clear" w:color="auto" w:fill="FFFFFF"/>
        </w:rPr>
        <w:t>及涉及</w:t>
      </w:r>
      <w:r w:rsidRPr="00856871">
        <w:rPr>
          <w:rFonts w:ascii="Calibri" w:eastAsia="宋体" w:hAnsi="Calibri" w:cs="Times New Roman" w:hint="eastAsia"/>
        </w:rPr>
        <w:t>铸钢件重要性能的特殊外层，应使用双晶探头或斜探头检测（</w:t>
      </w:r>
      <w:r w:rsidRPr="00856871">
        <w:rPr>
          <w:rFonts w:ascii="Calibri" w:eastAsia="宋体" w:hAnsi="Calibri" w:cs="Times New Roman" w:hint="eastAsia"/>
        </w:rPr>
        <w:t xml:space="preserve">    </w:t>
      </w:r>
      <w:r w:rsidRPr="00856871">
        <w:rPr>
          <w:rFonts w:ascii="Calibri" w:eastAsia="宋体" w:hAnsi="Calibri" w:cs="Times New Roman" w:hint="eastAsia"/>
        </w:rPr>
        <w:t>）</w:t>
      </w:r>
      <w:r w:rsidRPr="00856871">
        <w:rPr>
          <w:rFonts w:ascii="Calibri" w:eastAsia="宋体" w:hAnsi="Calibri" w:cs="Times New Roman" w:hint="eastAsia"/>
        </w:rPr>
        <w:t>mm</w:t>
      </w:r>
      <w:r w:rsidRPr="00856871">
        <w:rPr>
          <w:rFonts w:ascii="Calibri" w:eastAsia="宋体" w:hAnsi="Calibri" w:cs="Times New Roman" w:hint="eastAsia"/>
        </w:rPr>
        <w:t>内的区域。</w:t>
      </w:r>
    </w:p>
    <w:p w:rsidR="00856871" w:rsidRPr="00856871" w:rsidRDefault="00856871" w:rsidP="00856871">
      <w:pPr>
        <w:ind w:firstLineChars="450" w:firstLine="945"/>
        <w:rPr>
          <w:rFonts w:ascii="Calibri" w:eastAsia="宋体" w:hAnsi="Calibri" w:cs="Times New Roman"/>
        </w:rPr>
      </w:pPr>
      <w:r w:rsidRPr="00856871">
        <w:rPr>
          <w:rFonts w:ascii="Calibri" w:eastAsia="宋体" w:hAnsi="Calibri" w:cs="Times New Roman" w:hint="eastAsia"/>
        </w:rPr>
        <w:t xml:space="preserve">A. 30           B. 40            </w:t>
      </w:r>
      <w:r w:rsidRPr="00856871">
        <w:rPr>
          <w:rFonts w:ascii="Calibri" w:eastAsia="宋体" w:hAnsi="Calibri" w:cs="Times New Roman" w:hint="eastAsia"/>
          <w:color w:val="FF0000"/>
        </w:rPr>
        <w:t xml:space="preserve"> C</w:t>
      </w:r>
      <w:r w:rsidRPr="00856871">
        <w:rPr>
          <w:rFonts w:ascii="Calibri" w:eastAsia="宋体" w:hAnsi="Calibri" w:cs="Times New Roman" w:hint="eastAsia"/>
        </w:rPr>
        <w:t>. 50           D. 60</w:t>
      </w:r>
    </w:p>
    <w:p w:rsidR="00856871" w:rsidRPr="00856871" w:rsidRDefault="00856871" w:rsidP="00856871">
      <w:pPr>
        <w:widowControl/>
        <w:ind w:left="1290"/>
        <w:jc w:val="left"/>
        <w:rPr>
          <w:rFonts w:ascii="宋体" w:eastAsia="宋体" w:hAnsi="宋体" w:cs="宋体"/>
          <w:kern w:val="0"/>
          <w:sz w:val="24"/>
          <w:szCs w:val="24"/>
        </w:rPr>
      </w:pPr>
    </w:p>
    <w:p w:rsidR="00856871" w:rsidRPr="00856871" w:rsidRDefault="00856871" w:rsidP="00856871">
      <w:pPr>
        <w:rPr>
          <w:rFonts w:ascii="Calibri" w:eastAsia="宋体" w:hAnsi="Calibri" w:cs="Times New Roman"/>
        </w:rPr>
      </w:pPr>
      <w:r w:rsidRPr="00856871">
        <w:rPr>
          <w:rFonts w:ascii="Calibri" w:eastAsia="宋体" w:hAnsi="Calibri" w:cs="Times New Roman" w:hint="eastAsia"/>
        </w:rPr>
        <w:t>27. GB/T7233.1-2009</w:t>
      </w:r>
      <w:r w:rsidRPr="00856871">
        <w:rPr>
          <w:rFonts w:ascii="Calibri" w:eastAsia="宋体" w:hAnsi="Calibri" w:cs="Times New Roman" w:hint="eastAsia"/>
        </w:rPr>
        <w:t>规定</w:t>
      </w:r>
      <w:r w:rsidRPr="00856871">
        <w:rPr>
          <w:rFonts w:ascii="Calibri" w:eastAsia="宋体" w:hAnsi="Calibri" w:cs="Times New Roman" w:hint="eastAsia"/>
        </w:rPr>
        <w:t>:</w:t>
      </w:r>
      <w:r w:rsidRPr="00856871">
        <w:rPr>
          <w:rFonts w:ascii="Calibri" w:eastAsia="宋体" w:hAnsi="Calibri" w:cs="Times New Roman" w:hint="eastAsia"/>
        </w:rPr>
        <w:t>对基本平行于检测面的缺陷尺寸用</w:t>
      </w:r>
      <w:r w:rsidRPr="00856871">
        <w:rPr>
          <w:rFonts w:ascii="Calibri" w:eastAsia="宋体" w:hAnsi="Calibri" w:cs="Times New Roman" w:hint="eastAsia"/>
        </w:rPr>
        <w:t>(   )</w:t>
      </w:r>
      <w:r w:rsidRPr="00856871">
        <w:rPr>
          <w:rFonts w:ascii="Calibri" w:eastAsia="宋体" w:hAnsi="Calibri" w:cs="Times New Roman" w:hint="eastAsia"/>
        </w:rPr>
        <w:t>测定。</w:t>
      </w:r>
    </w:p>
    <w:p w:rsidR="00856871" w:rsidRPr="00856871" w:rsidRDefault="00856871" w:rsidP="00856871">
      <w:pPr>
        <w:widowControl/>
        <w:ind w:left="1290"/>
        <w:jc w:val="left"/>
        <w:rPr>
          <w:rFonts w:ascii="宋体" w:eastAsia="宋体" w:hAnsi="宋体" w:cs="宋体"/>
          <w:kern w:val="0"/>
          <w:sz w:val="24"/>
          <w:szCs w:val="24"/>
        </w:rPr>
      </w:pPr>
      <w:r w:rsidRPr="00856871">
        <w:rPr>
          <w:rFonts w:ascii="宋体" w:eastAsia="宋体" w:hAnsi="宋体" w:cs="宋体" w:hint="eastAsia"/>
          <w:kern w:val="0"/>
          <w:sz w:val="24"/>
          <w:szCs w:val="24"/>
        </w:rPr>
        <w:t xml:space="preserve">A.最大峰值6dB法          </w:t>
      </w:r>
      <w:r w:rsidRPr="00856871">
        <w:rPr>
          <w:rFonts w:ascii="宋体" w:eastAsia="宋体" w:hAnsi="宋体" w:cs="宋体" w:hint="eastAsia"/>
          <w:color w:val="FF0000"/>
          <w:kern w:val="0"/>
          <w:sz w:val="24"/>
          <w:szCs w:val="24"/>
        </w:rPr>
        <w:t xml:space="preserve"> B.</w:t>
      </w:r>
      <w:r w:rsidRPr="00856871">
        <w:rPr>
          <w:rFonts w:ascii="宋体" w:eastAsia="宋体" w:hAnsi="宋体" w:cs="宋体" w:hint="eastAsia"/>
          <w:kern w:val="0"/>
          <w:sz w:val="24"/>
          <w:szCs w:val="24"/>
        </w:rPr>
        <w:t xml:space="preserve"> 端点峰值6dB法</w:t>
      </w:r>
    </w:p>
    <w:p w:rsidR="00856871" w:rsidRPr="00856871" w:rsidRDefault="00856871" w:rsidP="00856871">
      <w:pPr>
        <w:widowControl/>
        <w:ind w:left="1290"/>
        <w:jc w:val="left"/>
        <w:rPr>
          <w:rFonts w:ascii="宋体" w:eastAsia="宋体" w:hAnsi="宋体" w:cs="宋体"/>
          <w:kern w:val="0"/>
          <w:sz w:val="24"/>
          <w:szCs w:val="24"/>
        </w:rPr>
      </w:pPr>
      <w:r w:rsidRPr="00856871">
        <w:rPr>
          <w:rFonts w:ascii="宋体" w:eastAsia="宋体" w:hAnsi="宋体" w:cs="宋体" w:hint="eastAsia"/>
          <w:kern w:val="0"/>
          <w:sz w:val="24"/>
          <w:szCs w:val="24"/>
        </w:rPr>
        <w:t xml:space="preserve">C. A和B                    D. A或B  </w:t>
      </w:r>
    </w:p>
    <w:p w:rsidR="00CC20D8" w:rsidRDefault="00CC20D8" w:rsidP="00EF67A0"/>
    <w:p w:rsidR="006202C6" w:rsidRDefault="006202C6" w:rsidP="00EF67A0"/>
    <w:p w:rsidR="006202C6" w:rsidRDefault="006202C6" w:rsidP="00EF67A0"/>
    <w:p w:rsidR="006202C6" w:rsidRDefault="006202C6" w:rsidP="00EF67A0"/>
    <w:p w:rsidR="006202C6" w:rsidRDefault="006202C6" w:rsidP="00EF67A0"/>
    <w:p w:rsidR="006202C6" w:rsidRDefault="006202C6" w:rsidP="00EF67A0"/>
    <w:p w:rsidR="006202C6" w:rsidRDefault="006202C6" w:rsidP="00EF67A0"/>
    <w:p w:rsidR="006202C6" w:rsidRDefault="006202C6" w:rsidP="00EF67A0"/>
    <w:p w:rsidR="006202C6" w:rsidRDefault="006202C6" w:rsidP="00EF67A0"/>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0"/>
          <w:numId w:val="4"/>
        </w:numPr>
        <w:spacing w:line="360" w:lineRule="auto"/>
        <w:rPr>
          <w:rFonts w:ascii="宋体" w:eastAsia="宋体" w:hAnsi="宋体" w:cs="Times New Roman"/>
          <w:szCs w:val="21"/>
        </w:rPr>
      </w:pPr>
      <w:r w:rsidRPr="006202C6">
        <w:rPr>
          <w:rFonts w:ascii="宋体" w:eastAsia="宋体" w:hAnsi="宋体" w:cs="Times New Roman" w:hint="eastAsia"/>
          <w:szCs w:val="21"/>
        </w:rPr>
        <w:t>选择题</w:t>
      </w:r>
      <w:r>
        <w:rPr>
          <w:rFonts w:ascii="宋体" w:eastAsia="宋体" w:hAnsi="宋体" w:cs="Times New Roman" w:hint="eastAsia"/>
          <w:szCs w:val="21"/>
        </w:rPr>
        <w:t>（以下选择题只需关注</w:t>
      </w:r>
      <w:r w:rsidRPr="006202C6">
        <w:rPr>
          <w:rFonts w:ascii="宋体" w:eastAsia="宋体" w:hAnsi="宋体" w:cs="Times New Roman" w:hint="eastAsia"/>
          <w:b/>
          <w:szCs w:val="21"/>
          <w:u w:val="single"/>
        </w:rPr>
        <w:t>蓝色标注</w:t>
      </w:r>
      <w:r>
        <w:rPr>
          <w:rFonts w:ascii="宋体" w:eastAsia="宋体" w:hAnsi="宋体" w:cs="Times New Roman" w:hint="eastAsia"/>
          <w:szCs w:val="21"/>
        </w:rPr>
        <w:t>题目）</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1.1</w:t>
      </w:r>
      <w:r w:rsidRPr="006202C6">
        <w:rPr>
          <w:rFonts w:ascii="宋体" w:eastAsia="宋体" w:hAnsi="宋体" w:cs="Times New Roman" w:hint="eastAsia"/>
          <w:szCs w:val="21"/>
        </w:rPr>
        <w:t>、 以下关于谐振动的叙述，那一条是错误的</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A</w:t>
      </w:r>
      <w:r w:rsidRPr="006202C6">
        <w:rPr>
          <w:rFonts w:ascii="宋体" w:eastAsia="宋体" w:hAnsi="宋体" w:cs="Times New Roman" w:hint="eastAsia"/>
          <w:szCs w:val="21"/>
        </w:rPr>
        <w:t>、谐振动就是质点在作匀速圆周运动、       B、任何复杂振动都可视为多个谐振动的合成、</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C、在谐振动动中，质点在位移最大处受力最大，速度为零、   D、在谐振动动中，质点在平衡位置速度大，受力为零、</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1.2</w:t>
      </w:r>
      <w:r w:rsidRPr="006202C6">
        <w:rPr>
          <w:rFonts w:ascii="宋体" w:eastAsia="宋体" w:hAnsi="宋体" w:cs="Times New Roman" w:hint="eastAsia"/>
          <w:szCs w:val="21"/>
        </w:rPr>
        <w:t>、以下关于阻尼振动的叙述，那一条是错误的（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A、阻尼使振动物体的能量逐渐减小、       B、阻尼使振动物体的振幅逐渐减小、</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C、阻尼使振动物体的运动速率逐渐减小、  </w:t>
      </w:r>
      <w:r w:rsidRPr="006202C6">
        <w:rPr>
          <w:rFonts w:ascii="宋体" w:eastAsia="宋体" w:hAnsi="宋体" w:cs="Times New Roman" w:hint="eastAsia"/>
          <w:color w:val="00B050"/>
          <w:szCs w:val="21"/>
        </w:rPr>
        <w:t xml:space="preserve"> D</w:t>
      </w:r>
      <w:r w:rsidRPr="006202C6">
        <w:rPr>
          <w:rFonts w:ascii="宋体" w:eastAsia="宋体" w:hAnsi="宋体" w:cs="Times New Roman" w:hint="eastAsia"/>
          <w:szCs w:val="21"/>
        </w:rPr>
        <w:t>、阻尼使振动周期逐渐变长、</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1.3</w:t>
      </w:r>
      <w:r w:rsidRPr="006202C6">
        <w:rPr>
          <w:rFonts w:ascii="宋体" w:eastAsia="宋体" w:hAnsi="宋体" w:cs="Times New Roman" w:hint="eastAsia"/>
          <w:szCs w:val="21"/>
        </w:rPr>
        <w:t>、超声波是频率超出人耳听觉的弹性机械波，其频率范围约为：（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A</w:t>
      </w:r>
      <w:r w:rsidRPr="006202C6">
        <w:rPr>
          <w:rFonts w:ascii="宋体" w:eastAsia="宋体" w:hAnsi="宋体" w:cs="Times New Roman" w:hint="eastAsia"/>
          <w:szCs w:val="21"/>
        </w:rPr>
        <w:t>、高于2万赫兹     B、1－10MHZ  C、高于200HZ    D、0.25－15MHZ</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1.4</w:t>
      </w:r>
      <w:r w:rsidRPr="006202C6">
        <w:rPr>
          <w:rFonts w:ascii="宋体" w:eastAsia="宋体" w:hAnsi="宋体" w:cs="Times New Roman" w:hint="eastAsia"/>
          <w:szCs w:val="21"/>
        </w:rPr>
        <w:t>、在金属材料的超声波探伤中，使用最多的频率范围是：（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A、10－25MHZ    B、1-1000KHZ   </w:t>
      </w:r>
      <w:r w:rsidRPr="006202C6">
        <w:rPr>
          <w:rFonts w:ascii="宋体" w:eastAsia="宋体" w:hAnsi="宋体" w:cs="Times New Roman" w:hint="eastAsia"/>
          <w:color w:val="FFC000"/>
          <w:szCs w:val="21"/>
        </w:rPr>
        <w:t xml:space="preserve"> </w:t>
      </w:r>
      <w:r w:rsidRPr="006202C6">
        <w:rPr>
          <w:rFonts w:ascii="宋体" w:eastAsia="宋体" w:hAnsi="宋体" w:cs="Times New Roman" w:hint="eastAsia"/>
          <w:color w:val="00B050"/>
          <w:szCs w:val="21"/>
        </w:rPr>
        <w:t>C</w:t>
      </w:r>
      <w:r w:rsidRPr="006202C6">
        <w:rPr>
          <w:rFonts w:ascii="宋体" w:eastAsia="宋体" w:hAnsi="宋体" w:cs="Times New Roman" w:hint="eastAsia"/>
          <w:szCs w:val="21"/>
        </w:rPr>
        <w:t>、1－5MHZ    D、大于20000MHZ</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1.5</w:t>
      </w:r>
      <w:r w:rsidRPr="006202C6">
        <w:rPr>
          <w:rFonts w:ascii="宋体" w:eastAsia="宋体" w:hAnsi="宋体" w:cs="Times New Roman" w:hint="eastAsia"/>
          <w:szCs w:val="21"/>
        </w:rPr>
        <w:t xml:space="preserve"> 机械波的波速取决于</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A、机械振动中质点的速度                  B、机械振动中质点的振幅</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C、机械振动中质点的振动频率             </w:t>
      </w:r>
      <w:r w:rsidRPr="006202C6">
        <w:rPr>
          <w:rFonts w:ascii="宋体" w:eastAsia="宋体" w:hAnsi="宋体" w:cs="Times New Roman" w:hint="eastAsia"/>
          <w:color w:val="FFC000"/>
          <w:szCs w:val="21"/>
        </w:rPr>
        <w:t xml:space="preserve"> </w:t>
      </w:r>
      <w:r w:rsidRPr="006202C6">
        <w:rPr>
          <w:rFonts w:ascii="宋体" w:eastAsia="宋体" w:hAnsi="宋体" w:cs="Times New Roman" w:hint="eastAsia"/>
          <w:color w:val="00B050"/>
          <w:szCs w:val="21"/>
        </w:rPr>
        <w:t>D</w:t>
      </w:r>
      <w:r w:rsidRPr="006202C6">
        <w:rPr>
          <w:rFonts w:ascii="宋体" w:eastAsia="宋体" w:hAnsi="宋体" w:cs="Times New Roman" w:hint="eastAsia"/>
          <w:szCs w:val="21"/>
        </w:rPr>
        <w:t>、弹性介质的特性</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1.6</w:t>
      </w:r>
      <w:r w:rsidRPr="006202C6">
        <w:rPr>
          <w:rFonts w:ascii="宋体" w:eastAsia="宋体" w:hAnsi="宋体" w:cs="Times New Roman" w:hint="eastAsia"/>
          <w:szCs w:val="21"/>
        </w:rPr>
        <w:t xml:space="preserve"> 在同种固体材料中，纵波声速C</w:t>
      </w:r>
      <w:r w:rsidRPr="006202C6">
        <w:rPr>
          <w:rFonts w:ascii="宋体" w:eastAsia="宋体" w:hAnsi="宋体" w:cs="Times New Roman" w:hint="eastAsia"/>
          <w:szCs w:val="21"/>
          <w:vertAlign w:val="subscript"/>
        </w:rPr>
        <w:t>L</w:t>
      </w:r>
      <w:r w:rsidRPr="006202C6">
        <w:rPr>
          <w:rFonts w:ascii="宋体" w:eastAsia="宋体" w:hAnsi="宋体" w:cs="Times New Roman" w:hint="eastAsia"/>
          <w:szCs w:val="21"/>
        </w:rPr>
        <w:t>横波声速C</w:t>
      </w:r>
      <w:r w:rsidRPr="006202C6">
        <w:rPr>
          <w:rFonts w:ascii="宋体" w:eastAsia="宋体" w:hAnsi="宋体" w:cs="Times New Roman" w:hint="eastAsia"/>
          <w:szCs w:val="21"/>
          <w:vertAlign w:val="subscript"/>
        </w:rPr>
        <w:t>S</w:t>
      </w:r>
      <w:r w:rsidRPr="006202C6">
        <w:rPr>
          <w:rFonts w:ascii="宋体" w:eastAsia="宋体" w:hAnsi="宋体" w:cs="Times New Roman" w:hint="eastAsia"/>
          <w:szCs w:val="21"/>
        </w:rPr>
        <w:t>表面波声速C</w:t>
      </w:r>
      <w:r w:rsidRPr="006202C6">
        <w:rPr>
          <w:rFonts w:ascii="宋体" w:eastAsia="宋体" w:hAnsi="宋体" w:cs="Times New Roman" w:hint="eastAsia"/>
          <w:szCs w:val="21"/>
          <w:vertAlign w:val="subscript"/>
        </w:rPr>
        <w:t xml:space="preserve">R </w:t>
      </w:r>
      <w:r w:rsidRPr="006202C6">
        <w:rPr>
          <w:rFonts w:ascii="宋体" w:eastAsia="宋体" w:hAnsi="宋体" w:cs="Times New Roman" w:hint="eastAsia"/>
          <w:szCs w:val="21"/>
        </w:rPr>
        <w:t>之间的关系是：</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A、C</w:t>
      </w:r>
      <w:r w:rsidRPr="006202C6">
        <w:rPr>
          <w:rFonts w:ascii="宋体" w:eastAsia="宋体" w:hAnsi="宋体" w:cs="Times New Roman" w:hint="eastAsia"/>
          <w:szCs w:val="21"/>
          <w:vertAlign w:val="subscript"/>
        </w:rPr>
        <w:t>R</w:t>
      </w:r>
      <w:r w:rsidRPr="006202C6">
        <w:rPr>
          <w:rFonts w:ascii="宋体" w:eastAsia="宋体" w:hAnsi="宋体" w:cs="Times New Roman" w:hint="eastAsia"/>
          <w:szCs w:val="21"/>
        </w:rPr>
        <w:t>&gt;C</w:t>
      </w:r>
      <w:r w:rsidRPr="006202C6">
        <w:rPr>
          <w:rFonts w:ascii="宋体" w:eastAsia="宋体" w:hAnsi="宋体" w:cs="Times New Roman" w:hint="eastAsia"/>
          <w:szCs w:val="21"/>
          <w:vertAlign w:val="subscript"/>
        </w:rPr>
        <w:t>S</w:t>
      </w:r>
      <w:r w:rsidRPr="006202C6">
        <w:rPr>
          <w:rFonts w:ascii="宋体" w:eastAsia="宋体" w:hAnsi="宋体" w:cs="Times New Roman" w:hint="eastAsia"/>
          <w:szCs w:val="21"/>
        </w:rPr>
        <w:t>&gt;C</w:t>
      </w:r>
      <w:r w:rsidRPr="006202C6">
        <w:rPr>
          <w:rFonts w:ascii="宋体" w:eastAsia="宋体" w:hAnsi="宋体" w:cs="Times New Roman" w:hint="eastAsia"/>
          <w:szCs w:val="21"/>
          <w:vertAlign w:val="subscript"/>
        </w:rPr>
        <w:t xml:space="preserve">L                    </w:t>
      </w:r>
      <w:r w:rsidRPr="006202C6">
        <w:rPr>
          <w:rFonts w:ascii="宋体" w:eastAsia="宋体" w:hAnsi="宋体" w:cs="Times New Roman" w:hint="eastAsia"/>
          <w:szCs w:val="21"/>
        </w:rPr>
        <w:t>B、C</w:t>
      </w:r>
      <w:r w:rsidRPr="006202C6">
        <w:rPr>
          <w:rFonts w:ascii="宋体" w:eastAsia="宋体" w:hAnsi="宋体" w:cs="Times New Roman" w:hint="eastAsia"/>
          <w:szCs w:val="21"/>
          <w:vertAlign w:val="subscript"/>
        </w:rPr>
        <w:t>S</w:t>
      </w:r>
      <w:r w:rsidRPr="006202C6">
        <w:rPr>
          <w:rFonts w:ascii="宋体" w:eastAsia="宋体" w:hAnsi="宋体" w:cs="Times New Roman" w:hint="eastAsia"/>
          <w:szCs w:val="21"/>
        </w:rPr>
        <w:t>&gt;C</w:t>
      </w:r>
      <w:r w:rsidRPr="006202C6">
        <w:rPr>
          <w:rFonts w:ascii="宋体" w:eastAsia="宋体" w:hAnsi="宋体" w:cs="Times New Roman" w:hint="eastAsia"/>
          <w:szCs w:val="21"/>
          <w:vertAlign w:val="subscript"/>
        </w:rPr>
        <w:t>L</w:t>
      </w:r>
      <w:r w:rsidRPr="006202C6">
        <w:rPr>
          <w:rFonts w:ascii="宋体" w:eastAsia="宋体" w:hAnsi="宋体" w:cs="Times New Roman" w:hint="eastAsia"/>
          <w:szCs w:val="21"/>
        </w:rPr>
        <w:t>&gt;C</w:t>
      </w:r>
      <w:r w:rsidRPr="006202C6">
        <w:rPr>
          <w:rFonts w:ascii="宋体" w:eastAsia="宋体" w:hAnsi="宋体" w:cs="Times New Roman" w:hint="eastAsia"/>
          <w:szCs w:val="21"/>
          <w:vertAlign w:val="subscript"/>
        </w:rPr>
        <w:t xml:space="preserve">R  、、                 </w:t>
      </w:r>
      <w:r w:rsidRPr="006202C6">
        <w:rPr>
          <w:rFonts w:ascii="宋体" w:eastAsia="宋体" w:hAnsi="宋体" w:cs="Times New Roman" w:hint="eastAsia"/>
          <w:color w:val="00B050"/>
          <w:szCs w:val="21"/>
        </w:rPr>
        <w:t>C</w:t>
      </w:r>
      <w:r w:rsidRPr="006202C6">
        <w:rPr>
          <w:rFonts w:ascii="宋体" w:eastAsia="宋体" w:hAnsi="宋体" w:cs="Times New Roman" w:hint="eastAsia"/>
          <w:szCs w:val="21"/>
        </w:rPr>
        <w:t>、 C</w:t>
      </w:r>
      <w:r w:rsidRPr="006202C6">
        <w:rPr>
          <w:rFonts w:ascii="宋体" w:eastAsia="宋体" w:hAnsi="宋体" w:cs="Times New Roman" w:hint="eastAsia"/>
          <w:szCs w:val="21"/>
          <w:vertAlign w:val="subscript"/>
        </w:rPr>
        <w:t>L</w:t>
      </w:r>
      <w:r w:rsidRPr="006202C6">
        <w:rPr>
          <w:rFonts w:ascii="宋体" w:eastAsia="宋体" w:hAnsi="宋体" w:cs="Times New Roman" w:hint="eastAsia"/>
          <w:szCs w:val="21"/>
        </w:rPr>
        <w:t xml:space="preserve"> &gt;C</w:t>
      </w:r>
      <w:r w:rsidRPr="006202C6">
        <w:rPr>
          <w:rFonts w:ascii="宋体" w:eastAsia="宋体" w:hAnsi="宋体" w:cs="Times New Roman" w:hint="eastAsia"/>
          <w:szCs w:val="21"/>
          <w:vertAlign w:val="subscript"/>
        </w:rPr>
        <w:t>S</w:t>
      </w:r>
      <w:r w:rsidRPr="006202C6">
        <w:rPr>
          <w:rFonts w:ascii="宋体" w:eastAsia="宋体" w:hAnsi="宋体" w:cs="Times New Roman" w:hint="eastAsia"/>
          <w:szCs w:val="21"/>
        </w:rPr>
        <w:t>&gt;C</w:t>
      </w:r>
      <w:r w:rsidRPr="006202C6">
        <w:rPr>
          <w:rFonts w:ascii="宋体" w:eastAsia="宋体" w:hAnsi="宋体" w:cs="Times New Roman" w:hint="eastAsia"/>
          <w:szCs w:val="21"/>
          <w:vertAlign w:val="subscript"/>
        </w:rPr>
        <w:t xml:space="preserve">R                      </w:t>
      </w:r>
      <w:r w:rsidRPr="006202C6">
        <w:rPr>
          <w:rFonts w:ascii="宋体" w:eastAsia="宋体" w:hAnsi="宋体" w:cs="Times New Roman" w:hint="eastAsia"/>
          <w:szCs w:val="21"/>
        </w:rPr>
        <w:t>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1.7</w:t>
      </w:r>
      <w:r w:rsidRPr="006202C6">
        <w:rPr>
          <w:rFonts w:ascii="宋体" w:eastAsia="宋体" w:hAnsi="宋体" w:cs="Times New Roman" w:hint="eastAsia"/>
          <w:szCs w:val="21"/>
        </w:rPr>
        <w:t xml:space="preserve"> 在下列不同类型超声波中，哪种波的传播速度随频率的不同而改变</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A、表面波          </w:t>
      </w:r>
      <w:r w:rsidRPr="006202C6">
        <w:rPr>
          <w:rFonts w:ascii="宋体" w:eastAsia="宋体" w:hAnsi="宋体" w:cs="Times New Roman" w:hint="eastAsia"/>
          <w:color w:val="00B050"/>
          <w:szCs w:val="21"/>
        </w:rPr>
        <w:t xml:space="preserve"> B</w:t>
      </w:r>
      <w:r w:rsidRPr="006202C6">
        <w:rPr>
          <w:rFonts w:ascii="宋体" w:eastAsia="宋体" w:hAnsi="宋体" w:cs="Times New Roman" w:hint="eastAsia"/>
          <w:szCs w:val="21"/>
        </w:rPr>
        <w:t>、</w:t>
      </w:r>
      <w:proofErr w:type="gramStart"/>
      <w:r w:rsidRPr="006202C6">
        <w:rPr>
          <w:rFonts w:ascii="宋体" w:eastAsia="宋体" w:hAnsi="宋体" w:cs="Times New Roman" w:hint="eastAsia"/>
          <w:szCs w:val="21"/>
        </w:rPr>
        <w:t>板波</w:t>
      </w:r>
      <w:proofErr w:type="gramEnd"/>
      <w:r w:rsidRPr="006202C6">
        <w:rPr>
          <w:rFonts w:ascii="宋体" w:eastAsia="宋体" w:hAnsi="宋体" w:cs="Times New Roman" w:hint="eastAsia"/>
          <w:szCs w:val="21"/>
        </w:rPr>
        <w:t xml:space="preserve">              C、疏密波              D、剪切波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lastRenderedPageBreak/>
        <w:t>1.8</w:t>
      </w:r>
      <w:r w:rsidRPr="006202C6">
        <w:rPr>
          <w:rFonts w:ascii="宋体" w:eastAsia="宋体" w:hAnsi="宋体" w:cs="Times New Roman" w:hint="eastAsia"/>
          <w:szCs w:val="21"/>
        </w:rPr>
        <w:t xml:space="preserve"> 超声波如射到异质界面时，可能发生（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A、反射             B、折射              C、波型转换            </w:t>
      </w:r>
      <w:r w:rsidRPr="006202C6">
        <w:rPr>
          <w:rFonts w:ascii="宋体" w:eastAsia="宋体" w:hAnsi="宋体" w:cs="Times New Roman" w:hint="eastAsia"/>
          <w:color w:val="00B050"/>
          <w:szCs w:val="21"/>
        </w:rPr>
        <w:t>D</w:t>
      </w:r>
      <w:r w:rsidRPr="006202C6">
        <w:rPr>
          <w:rFonts w:ascii="宋体" w:eastAsia="宋体" w:hAnsi="宋体" w:cs="Times New Roman" w:hint="eastAsia"/>
          <w:szCs w:val="21"/>
        </w:rPr>
        <w:t>、以上都是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1.9</w:t>
      </w:r>
      <w:r w:rsidRPr="006202C6">
        <w:rPr>
          <w:rFonts w:ascii="宋体" w:eastAsia="宋体" w:hAnsi="宋体" w:cs="Times New Roman" w:hint="eastAsia"/>
          <w:szCs w:val="21"/>
        </w:rPr>
        <w:t xml:space="preserve"> 超声波在介质中的传播速度与（   ）有关、</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A、介质的弹性       B、介质的密度        C、超声波波型          </w:t>
      </w:r>
      <w:r w:rsidRPr="006202C6">
        <w:rPr>
          <w:rFonts w:ascii="宋体" w:eastAsia="宋体" w:hAnsi="宋体" w:cs="Times New Roman" w:hint="eastAsia"/>
          <w:color w:val="00B050"/>
          <w:szCs w:val="21"/>
        </w:rPr>
        <w:t>D</w:t>
      </w:r>
      <w:r w:rsidRPr="006202C6">
        <w:rPr>
          <w:rFonts w:ascii="宋体" w:eastAsia="宋体" w:hAnsi="宋体" w:cs="Times New Roman" w:hint="eastAsia"/>
          <w:szCs w:val="21"/>
        </w:rPr>
        <w:t>、以上全部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1.10</w:t>
      </w:r>
      <w:r w:rsidRPr="006202C6">
        <w:rPr>
          <w:rFonts w:ascii="宋体" w:eastAsia="宋体" w:hAnsi="宋体" w:cs="Times New Roman" w:hint="eastAsia"/>
          <w:szCs w:val="21"/>
        </w:rPr>
        <w:t xml:space="preserve"> 在同一固体材料中，纵、横波声速相比，与材料的（  ）有关？</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A、密度             B、弹性模量         </w:t>
      </w:r>
      <w:r w:rsidRPr="006202C6">
        <w:rPr>
          <w:rFonts w:ascii="宋体" w:eastAsia="宋体" w:hAnsi="宋体" w:cs="Times New Roman" w:hint="eastAsia"/>
          <w:color w:val="00B050"/>
          <w:szCs w:val="21"/>
        </w:rPr>
        <w:t xml:space="preserve"> C</w:t>
      </w:r>
      <w:r w:rsidRPr="006202C6">
        <w:rPr>
          <w:rFonts w:ascii="宋体" w:eastAsia="宋体" w:hAnsi="宋体" w:cs="Times New Roman" w:hint="eastAsia"/>
          <w:szCs w:val="21"/>
        </w:rPr>
        <w:t>、泊松比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1.11</w:t>
      </w:r>
      <w:r w:rsidRPr="006202C6">
        <w:rPr>
          <w:rFonts w:ascii="宋体" w:eastAsia="宋体" w:hAnsi="宋体" w:cs="Times New Roman" w:hint="eastAsia"/>
          <w:szCs w:val="21"/>
        </w:rPr>
        <w:t>质点振动方向垂直于波的传播方向的波是：（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A、纵波            </w:t>
      </w:r>
      <w:r w:rsidRPr="006202C6">
        <w:rPr>
          <w:rFonts w:ascii="宋体" w:eastAsia="宋体" w:hAnsi="宋体" w:cs="Times New Roman" w:hint="eastAsia"/>
          <w:color w:val="00B050"/>
          <w:szCs w:val="21"/>
        </w:rPr>
        <w:t xml:space="preserve"> B</w:t>
      </w:r>
      <w:r w:rsidRPr="006202C6">
        <w:rPr>
          <w:rFonts w:ascii="宋体" w:eastAsia="宋体" w:hAnsi="宋体" w:cs="Times New Roman" w:hint="eastAsia"/>
          <w:szCs w:val="21"/>
        </w:rPr>
        <w:t>、横波              C、表面波              D、兰姆波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1.12</w:t>
      </w:r>
      <w:r w:rsidRPr="006202C6">
        <w:rPr>
          <w:rFonts w:ascii="宋体" w:eastAsia="宋体" w:hAnsi="宋体" w:cs="Times New Roman" w:hint="eastAsia"/>
          <w:szCs w:val="21"/>
        </w:rPr>
        <w:t>在流体中可传播：（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A</w:t>
      </w:r>
      <w:r w:rsidRPr="006202C6">
        <w:rPr>
          <w:rFonts w:ascii="宋体" w:eastAsia="宋体" w:hAnsi="宋体" w:cs="Times New Roman" w:hint="eastAsia"/>
          <w:szCs w:val="21"/>
        </w:rPr>
        <w:t>、纵波             B、横波              C、纵波、横波及表面波   D、切变波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1.13超声纵波、横波和表面波速度主要取决于：（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A、频率             B、传声介质的几何尺寸         C、传声材料的弹性模量和密度</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D.以上全都不全面，须视具体情况而定</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1.14</w:t>
      </w:r>
      <w:proofErr w:type="gramStart"/>
      <w:r w:rsidRPr="006202C6">
        <w:rPr>
          <w:rFonts w:ascii="宋体" w:eastAsia="宋体" w:hAnsi="宋体" w:cs="Times New Roman" w:hint="eastAsia"/>
          <w:szCs w:val="21"/>
        </w:rPr>
        <w:t>板波的</w:t>
      </w:r>
      <w:proofErr w:type="gramEnd"/>
      <w:r w:rsidRPr="006202C6">
        <w:rPr>
          <w:rFonts w:ascii="宋体" w:eastAsia="宋体" w:hAnsi="宋体" w:cs="Times New Roman" w:hint="eastAsia"/>
          <w:szCs w:val="21"/>
        </w:rPr>
        <w:t>速度主要取决于：（）</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A、 频率            B、 传声介质的几何尺寸        C、传声材料的弹性模量和密度</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D. 以上全都不全面，须视具体情况而定</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50"/>
          <w:szCs w:val="21"/>
        </w:rPr>
        <w:t>1.15</w:t>
      </w:r>
      <w:r w:rsidRPr="006202C6">
        <w:rPr>
          <w:rFonts w:ascii="宋体" w:eastAsia="宋体" w:hAnsi="宋体" w:cs="Times New Roman" w:hint="eastAsia"/>
          <w:szCs w:val="21"/>
        </w:rPr>
        <w:t>钢中超声纵波声速为590000cm/s,若频率为10MHZ则其波长：（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A、59mm               B、5.9mm             </w:t>
      </w:r>
      <w:r w:rsidRPr="006202C6">
        <w:rPr>
          <w:rFonts w:ascii="宋体" w:eastAsia="宋体" w:hAnsi="宋体" w:cs="Times New Roman" w:hint="eastAsia"/>
          <w:color w:val="00B050"/>
          <w:szCs w:val="21"/>
        </w:rPr>
        <w:t>C</w:t>
      </w:r>
      <w:r w:rsidRPr="006202C6">
        <w:rPr>
          <w:rFonts w:ascii="宋体" w:eastAsia="宋体" w:hAnsi="宋体" w:cs="Times New Roman" w:hint="eastAsia"/>
          <w:szCs w:val="21"/>
        </w:rPr>
        <w:t>、0.59mm             D、2.36mm</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1.16下面哪种超声波的波长最短（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A、水中传播的2MHZ纵波                         B、钢中传播的2.5MHZ横波</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C、钢中传播的5MHZ纵波                         D、钢中传播的2MHZ表面波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FF0000"/>
          <w:szCs w:val="21"/>
        </w:rPr>
        <w:lastRenderedPageBreak/>
        <w:t>1.17</w:t>
      </w:r>
      <w:r w:rsidRPr="006202C6">
        <w:rPr>
          <w:rFonts w:ascii="宋体" w:eastAsia="宋体" w:hAnsi="宋体" w:cs="Times New Roman" w:hint="eastAsia"/>
          <w:szCs w:val="21"/>
        </w:rPr>
        <w:t>一般认为表面波的你探测深度大约为（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A、半个波长            B、一个波长           C、</w:t>
      </w:r>
      <w:r w:rsidRPr="006202C6">
        <w:rPr>
          <w:rFonts w:ascii="宋体" w:eastAsia="宋体" w:hAnsi="宋体" w:cs="Times New Roman" w:hint="eastAsia"/>
          <w:color w:val="FF0000"/>
          <w:szCs w:val="21"/>
        </w:rPr>
        <w:t>拾</w:t>
      </w:r>
      <w:r w:rsidRPr="006202C6">
        <w:rPr>
          <w:rFonts w:ascii="宋体" w:eastAsia="宋体" w:hAnsi="宋体" w:cs="Times New Roman" w:hint="eastAsia"/>
          <w:szCs w:val="21"/>
        </w:rPr>
        <w:t>个波长           D、3.7个波长</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1.19</w:t>
      </w:r>
      <w:r w:rsidRPr="006202C6">
        <w:rPr>
          <w:rFonts w:ascii="宋体" w:eastAsia="宋体" w:hAnsi="宋体" w:cs="Times New Roman" w:hint="eastAsia"/>
          <w:szCs w:val="21"/>
        </w:rPr>
        <w:t xml:space="preserve"> 脉冲反射法超声波探伤主要利用超声波传播过程中的（）</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A、散射特性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、反射特性           C、投射特性            D、扩散特性</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1.20</w:t>
      </w:r>
      <w:r w:rsidRPr="006202C6">
        <w:rPr>
          <w:rFonts w:ascii="宋体" w:eastAsia="宋体" w:hAnsi="宋体" w:cs="Times New Roman" w:hint="eastAsia"/>
          <w:szCs w:val="21"/>
        </w:rPr>
        <w:t xml:space="preserve"> 超声波在弹性介质中传播时有（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A、质点振动和质点移动              B、质点振动和振动传递</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C、质点振动和能量传播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、B和C</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1.21</w:t>
      </w:r>
      <w:r w:rsidRPr="006202C6">
        <w:rPr>
          <w:rFonts w:ascii="宋体" w:eastAsia="宋体" w:hAnsi="宋体" w:cs="Times New Roman" w:hint="eastAsia"/>
          <w:szCs w:val="21"/>
        </w:rPr>
        <w:t>超声波在弹性介质中的速度是（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A、质点振动的速度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、声能的传播速度</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C、波长和传播时间的乘积            D、以上都不是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1.22</w:t>
      </w:r>
      <w:r w:rsidRPr="006202C6">
        <w:rPr>
          <w:rFonts w:ascii="宋体" w:eastAsia="宋体" w:hAnsi="宋体" w:cs="Times New Roman" w:hint="eastAsia"/>
          <w:szCs w:val="21"/>
        </w:rPr>
        <w:t>若频率一定，下列哪种波型在固体弹性介质中传播的波长最短：（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A、剪切波           B、压缩波             C、横波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、瑞利表面波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1.23</w:t>
      </w:r>
      <w:r w:rsidRPr="006202C6">
        <w:rPr>
          <w:rFonts w:ascii="宋体" w:eastAsia="宋体" w:hAnsi="宋体" w:cs="Times New Roman" w:hint="eastAsia"/>
          <w:szCs w:val="21"/>
        </w:rPr>
        <w:t>材料的声速和密度的乘积称为声阻抗，它将影响超声波（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A、在传播时的材质衰减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、从一个介质到达另一个介质时在界面上的反射和</w:t>
      </w:r>
      <w:r w:rsidRPr="006202C6">
        <w:rPr>
          <w:rFonts w:ascii="宋体" w:eastAsia="宋体" w:hAnsi="宋体" w:cs="Times New Roman" w:hint="eastAsia"/>
          <w:color w:val="FF0000"/>
          <w:szCs w:val="21"/>
        </w:rPr>
        <w:t>透</w:t>
      </w:r>
      <w:r w:rsidRPr="006202C6">
        <w:rPr>
          <w:rFonts w:ascii="宋体" w:eastAsia="宋体" w:hAnsi="宋体" w:cs="Times New Roman" w:hint="eastAsia"/>
          <w:szCs w:val="21"/>
        </w:rPr>
        <w:t>射</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C、在传播时的散射              D、扩散角大小</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1.24 声阻抗是：（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A、超声振动的参数                 B、界面的参数</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、传声介质的参数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1.25</w:t>
      </w:r>
      <w:r w:rsidRPr="006202C6">
        <w:rPr>
          <w:rFonts w:ascii="宋体" w:eastAsia="宋体" w:hAnsi="宋体" w:cs="Times New Roman" w:hint="eastAsia"/>
          <w:szCs w:val="21"/>
        </w:rPr>
        <w:t xml:space="preserve"> 当超声纵波由水垂直射向钢时，其</w:t>
      </w:r>
      <w:r w:rsidRPr="006202C6">
        <w:rPr>
          <w:rFonts w:ascii="宋体" w:eastAsia="宋体" w:hAnsi="宋体" w:cs="Times New Roman" w:hint="eastAsia"/>
          <w:color w:val="FF0000"/>
          <w:szCs w:val="21"/>
        </w:rPr>
        <w:t>透</w:t>
      </w:r>
      <w:r w:rsidRPr="006202C6">
        <w:rPr>
          <w:rFonts w:ascii="宋体" w:eastAsia="宋体" w:hAnsi="宋体" w:cs="Times New Roman" w:hint="eastAsia"/>
          <w:szCs w:val="21"/>
        </w:rPr>
        <w:t>射系数大于1，这意味着：（</w:t>
      </w:r>
      <w:r w:rsidRPr="006202C6">
        <w:rPr>
          <w:rFonts w:ascii="宋体" w:eastAsia="宋体" w:hAnsi="宋体" w:cs="Times New Roman" w:hint="eastAsia"/>
          <w:color w:val="FF0000"/>
          <w:szCs w:val="21"/>
        </w:rPr>
        <w:t>C</w:t>
      </w:r>
      <w:r w:rsidRPr="006202C6">
        <w:rPr>
          <w:rFonts w:ascii="宋体" w:eastAsia="宋体" w:hAnsi="宋体" w:cs="Times New Roman" w:hint="eastAsia"/>
          <w:szCs w:val="21"/>
        </w:rPr>
        <w:t>）</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A、能量守恒定律在这里不起作用                 B、透射能量大于入射能量</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w:t>
      </w:r>
      <w:r w:rsidRPr="006202C6">
        <w:rPr>
          <w:rFonts w:ascii="宋体" w:eastAsia="宋体" w:hAnsi="宋体" w:cs="Times New Roman" w:hint="eastAsia"/>
          <w:color w:val="FF0000"/>
          <w:szCs w:val="21"/>
        </w:rPr>
        <w:t>透射声压大于入射声压</w:t>
      </w:r>
      <w:r w:rsidRPr="006202C6">
        <w:rPr>
          <w:rFonts w:ascii="宋体" w:eastAsia="宋体" w:hAnsi="宋体" w:cs="Times New Roman" w:hint="eastAsia"/>
          <w:szCs w:val="21"/>
        </w:rPr>
        <w:t xml:space="preserve">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lastRenderedPageBreak/>
        <w:t>1.26</w:t>
      </w:r>
      <w:r w:rsidRPr="006202C6">
        <w:rPr>
          <w:rFonts w:ascii="宋体" w:eastAsia="宋体" w:hAnsi="宋体" w:cs="Times New Roman" w:hint="eastAsia"/>
          <w:szCs w:val="21"/>
        </w:rPr>
        <w:t xml:space="preserve"> 当超声纵波由钢垂直射向水时，其反射系数小于0，这意味着：（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A、透射能量大于入射能量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、反射超声波振动相位与入射声波互成180º</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C、超声波无法透入水中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1.27</w:t>
      </w:r>
      <w:r w:rsidRPr="006202C6">
        <w:rPr>
          <w:rFonts w:ascii="宋体" w:eastAsia="宋体" w:hAnsi="宋体" w:cs="Times New Roman" w:hint="eastAsia"/>
          <w:szCs w:val="21"/>
        </w:rPr>
        <w:t>垂直入射于异质界面的超声波束反射声压和透射声压：（</w:t>
      </w:r>
      <w:r w:rsidRPr="006202C6">
        <w:rPr>
          <w:rFonts w:ascii="宋体" w:eastAsia="宋体" w:hAnsi="宋体" w:cs="Times New Roman" w:hint="eastAsia"/>
          <w:color w:val="FF0000"/>
          <w:szCs w:val="21"/>
        </w:rPr>
        <w:t>C</w:t>
      </w:r>
      <w:r w:rsidRPr="006202C6">
        <w:rPr>
          <w:rFonts w:ascii="宋体" w:eastAsia="宋体" w:hAnsi="宋体" w:cs="Times New Roman" w:hint="eastAsia"/>
          <w:szCs w:val="21"/>
        </w:rPr>
        <w:t xml:space="preserve">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A、与界面二</w:t>
      </w:r>
      <w:proofErr w:type="gramStart"/>
      <w:r w:rsidRPr="006202C6">
        <w:rPr>
          <w:rFonts w:ascii="宋体" w:eastAsia="宋体" w:hAnsi="宋体" w:cs="Times New Roman" w:hint="eastAsia"/>
          <w:szCs w:val="21"/>
        </w:rPr>
        <w:t>边材料</w:t>
      </w:r>
      <w:proofErr w:type="gramEnd"/>
      <w:r w:rsidRPr="006202C6">
        <w:rPr>
          <w:rFonts w:ascii="宋体" w:eastAsia="宋体" w:hAnsi="宋体" w:cs="Times New Roman" w:hint="eastAsia"/>
          <w:szCs w:val="21"/>
        </w:rPr>
        <w:t>的声速有关        B、 与界面二</w:t>
      </w:r>
      <w:proofErr w:type="gramStart"/>
      <w:r w:rsidRPr="006202C6">
        <w:rPr>
          <w:rFonts w:ascii="宋体" w:eastAsia="宋体" w:hAnsi="宋体" w:cs="Times New Roman" w:hint="eastAsia"/>
          <w:szCs w:val="21"/>
        </w:rPr>
        <w:t>边材料</w:t>
      </w:r>
      <w:proofErr w:type="gramEnd"/>
      <w:r w:rsidRPr="006202C6">
        <w:rPr>
          <w:rFonts w:ascii="宋体" w:eastAsia="宋体" w:hAnsi="宋体" w:cs="Times New Roman" w:hint="eastAsia"/>
          <w:szCs w:val="21"/>
        </w:rPr>
        <w:t>的密度有关</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 与界面二</w:t>
      </w:r>
      <w:proofErr w:type="gramStart"/>
      <w:r w:rsidRPr="006202C6">
        <w:rPr>
          <w:rFonts w:ascii="宋体" w:eastAsia="宋体" w:hAnsi="宋体" w:cs="Times New Roman" w:hint="eastAsia"/>
          <w:szCs w:val="21"/>
        </w:rPr>
        <w:t>边材料</w:t>
      </w:r>
      <w:proofErr w:type="gramEnd"/>
      <w:r w:rsidRPr="006202C6">
        <w:rPr>
          <w:rFonts w:ascii="宋体" w:eastAsia="宋体" w:hAnsi="宋体" w:cs="Times New Roman" w:hint="eastAsia"/>
          <w:szCs w:val="21"/>
        </w:rPr>
        <w:t>的</w:t>
      </w:r>
      <w:r w:rsidRPr="006202C6">
        <w:rPr>
          <w:rFonts w:ascii="宋体" w:eastAsia="宋体" w:hAnsi="宋体" w:cs="Times New Roman" w:hint="eastAsia"/>
          <w:color w:val="FF0000"/>
          <w:szCs w:val="21"/>
        </w:rPr>
        <w:t>声阻抗</w:t>
      </w:r>
      <w:r w:rsidRPr="006202C6">
        <w:rPr>
          <w:rFonts w:ascii="宋体" w:eastAsia="宋体" w:hAnsi="宋体" w:cs="Times New Roman" w:hint="eastAsia"/>
          <w:szCs w:val="21"/>
        </w:rPr>
        <w:t>有关        D、与入射声波</w:t>
      </w:r>
      <w:proofErr w:type="gramStart"/>
      <w:r w:rsidRPr="006202C6">
        <w:rPr>
          <w:rFonts w:ascii="宋体" w:eastAsia="宋体" w:hAnsi="宋体" w:cs="Times New Roman" w:hint="eastAsia"/>
          <w:szCs w:val="21"/>
        </w:rPr>
        <w:t>波</w:t>
      </w:r>
      <w:proofErr w:type="gramEnd"/>
      <w:r w:rsidRPr="006202C6">
        <w:rPr>
          <w:rFonts w:ascii="宋体" w:eastAsia="宋体" w:hAnsi="宋体" w:cs="Times New Roman" w:hint="eastAsia"/>
          <w:szCs w:val="21"/>
        </w:rPr>
        <w:t>型有关</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1.28</w:t>
      </w:r>
      <w:r w:rsidRPr="006202C6">
        <w:rPr>
          <w:rFonts w:ascii="宋体" w:eastAsia="宋体" w:hAnsi="宋体" w:cs="Times New Roman" w:hint="eastAsia"/>
          <w:szCs w:val="21"/>
        </w:rPr>
        <w:t xml:space="preserve">  </w:t>
      </w:r>
      <w:proofErr w:type="gramStart"/>
      <w:r w:rsidRPr="006202C6">
        <w:rPr>
          <w:rFonts w:ascii="宋体" w:eastAsia="宋体" w:hAnsi="宋体" w:cs="Times New Roman" w:hint="eastAsia"/>
          <w:szCs w:val="21"/>
        </w:rPr>
        <w:t>在液浸探伤</w:t>
      </w:r>
      <w:proofErr w:type="gramEnd"/>
      <w:r w:rsidRPr="006202C6">
        <w:rPr>
          <w:rFonts w:ascii="宋体" w:eastAsia="宋体" w:hAnsi="宋体" w:cs="Times New Roman" w:hint="eastAsia"/>
          <w:szCs w:val="21"/>
        </w:rPr>
        <w:t>中，哪种波会迅速衰减：（  ）</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 xml:space="preserve">A、纵波             B、横波          </w:t>
      </w:r>
      <w:r w:rsidRPr="006202C6">
        <w:rPr>
          <w:rFonts w:ascii="宋体" w:eastAsia="宋体" w:hAnsi="宋体" w:cs="Times New Roman" w:hint="eastAsia"/>
          <w:color w:val="FF0000"/>
          <w:szCs w:val="21"/>
        </w:rPr>
        <w:t xml:space="preserve">  </w:t>
      </w:r>
      <w:r w:rsidRPr="006202C6">
        <w:rPr>
          <w:rFonts w:ascii="宋体" w:eastAsia="宋体" w:hAnsi="宋体" w:cs="Times New Roman" w:hint="eastAsia"/>
          <w:color w:val="00B0F0"/>
          <w:szCs w:val="21"/>
        </w:rPr>
        <w:t>C</w:t>
      </w:r>
      <w:r w:rsidRPr="006202C6">
        <w:rPr>
          <w:rFonts w:ascii="宋体" w:eastAsia="宋体" w:hAnsi="宋体" w:cs="Times New Roman" w:hint="eastAsia"/>
          <w:color w:val="FF0000"/>
          <w:szCs w:val="21"/>
        </w:rPr>
        <w:t xml:space="preserve">、表面波 </w:t>
      </w:r>
      <w:r w:rsidRPr="006202C6">
        <w:rPr>
          <w:rFonts w:ascii="宋体" w:eastAsia="宋体" w:hAnsi="宋体" w:cs="Times New Roman" w:hint="eastAsia"/>
          <w:szCs w:val="21"/>
        </w:rPr>
        <w:t xml:space="preserve">            D、切变波</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1.29</w:t>
      </w:r>
      <w:r w:rsidRPr="006202C6">
        <w:rPr>
          <w:rFonts w:ascii="宋体" w:eastAsia="宋体" w:hAnsi="宋体" w:cs="Times New Roman" w:hint="eastAsia"/>
          <w:szCs w:val="21"/>
        </w:rPr>
        <w:t xml:space="preserve"> 超声波传播过程中，遇到尺寸与波长相当的障碍物时，将发生（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A、只绕射，无反射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 xml:space="preserve">、既反射又绕射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C、只反射无绕射                            D、以上都有可能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1.30</w:t>
      </w:r>
      <w:r w:rsidRPr="006202C6">
        <w:rPr>
          <w:rFonts w:ascii="宋体" w:eastAsia="宋体" w:hAnsi="宋体" w:cs="Times New Roman" w:hint="eastAsia"/>
          <w:szCs w:val="21"/>
        </w:rPr>
        <w:t xml:space="preserve"> 在同一固体介质中，当分别传播纵、横波时，它的声阻抗将是（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A、一样                                      B、传播横波时大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、传播纵波时大                              D、无法确定</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1.31</w:t>
      </w:r>
      <w:r w:rsidRPr="006202C6">
        <w:rPr>
          <w:rFonts w:ascii="宋体" w:eastAsia="宋体" w:hAnsi="宋体" w:cs="Times New Roman" w:hint="eastAsia"/>
          <w:szCs w:val="21"/>
        </w:rPr>
        <w:t xml:space="preserve"> 超声波垂直入射到异质界面时，反射波与透过波声能的分配比例取决于（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A、界面两侧介质的声速                    B、界面两侧介质的衰减系数</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、界面两侧介质的声阻抗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1.32</w:t>
      </w:r>
      <w:r w:rsidRPr="006202C6">
        <w:rPr>
          <w:rFonts w:ascii="宋体" w:eastAsia="宋体" w:hAnsi="宋体" w:cs="Times New Roman" w:hint="eastAsia"/>
          <w:szCs w:val="21"/>
        </w:rPr>
        <w:t>在同一界面上，声强透过率T与声压反射率r之间的关系是（）</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A、T=r</w:t>
      </w:r>
      <w:r w:rsidRPr="006202C6">
        <w:rPr>
          <w:rFonts w:ascii="宋体" w:eastAsia="宋体" w:hAnsi="宋体" w:cs="Times New Roman" w:hint="eastAsia"/>
          <w:szCs w:val="21"/>
          <w:vertAlign w:val="superscript"/>
        </w:rPr>
        <w:t>2</w:t>
      </w:r>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、T=1-r</w:t>
      </w:r>
      <w:r w:rsidRPr="006202C6">
        <w:rPr>
          <w:rFonts w:ascii="宋体" w:eastAsia="宋体" w:hAnsi="宋体" w:cs="Times New Roman" w:hint="eastAsia"/>
          <w:szCs w:val="21"/>
          <w:vertAlign w:val="superscript"/>
        </w:rPr>
        <w:t>2</w:t>
      </w:r>
      <w:r w:rsidRPr="006202C6">
        <w:rPr>
          <w:rFonts w:ascii="宋体" w:eastAsia="宋体" w:hAnsi="宋体" w:cs="Times New Roman" w:hint="eastAsia"/>
          <w:szCs w:val="21"/>
        </w:rPr>
        <w:t xml:space="preserve">              C、T=1+r            D、 T=1-r</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1.33 </w:t>
      </w:r>
      <w:r w:rsidRPr="006202C6">
        <w:rPr>
          <w:rFonts w:ascii="宋体" w:eastAsia="宋体" w:hAnsi="宋体" w:cs="Times New Roman" w:hint="eastAsia"/>
          <w:szCs w:val="21"/>
        </w:rPr>
        <w:t>在同一界面上，声强反射率R与声强透过率T之间的关系是（）</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、R+T=1           B、T=1-R              C、R=1-T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1.34</w:t>
      </w:r>
      <w:r w:rsidRPr="006202C6">
        <w:rPr>
          <w:rFonts w:ascii="宋体" w:eastAsia="宋体" w:hAnsi="宋体" w:cs="Times New Roman" w:hint="eastAsia"/>
          <w:szCs w:val="21"/>
        </w:rPr>
        <w:t>超声波倾斜入射至异质界面时，其传播方向的改变主要取决于（）</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A、界面两侧介质的声阻抗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、界面两侧介质的声速</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lastRenderedPageBreak/>
        <w:t>C、界面两侧介质衰减系数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1.35倾斜入射到异质界面的超声波束的反射声压与透射声压与哪一因素有关（）</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w:t>
      </w:r>
      <w:r w:rsidRPr="006202C6">
        <w:rPr>
          <w:rFonts w:ascii="宋体" w:eastAsia="宋体" w:hAnsi="宋体" w:cs="Times New Roman" w:hint="eastAsia"/>
          <w:color w:val="FF0000"/>
          <w:szCs w:val="21"/>
        </w:rPr>
        <w:t>入</w:t>
      </w:r>
      <w:r w:rsidRPr="006202C6">
        <w:rPr>
          <w:rFonts w:ascii="宋体" w:eastAsia="宋体" w:hAnsi="宋体" w:cs="Times New Roman" w:hint="eastAsia"/>
          <w:szCs w:val="21"/>
        </w:rPr>
        <w:t>射波波型                           B、入射角度</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C、界面两侧的声阻抗                     D、以上都是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*1.36 纵波垂直入射到水浸法超声波探伤，</w:t>
      </w:r>
      <w:proofErr w:type="gramStart"/>
      <w:r w:rsidRPr="006202C6">
        <w:rPr>
          <w:rFonts w:ascii="宋体" w:eastAsia="宋体" w:hAnsi="宋体" w:cs="Times New Roman" w:hint="eastAsia"/>
          <w:szCs w:val="21"/>
        </w:rPr>
        <w:t>若工</w:t>
      </w:r>
      <w:proofErr w:type="gramEnd"/>
      <w:r w:rsidRPr="006202C6">
        <w:rPr>
          <w:rFonts w:ascii="宋体" w:eastAsia="宋体" w:hAnsi="宋体" w:cs="Times New Roman" w:hint="eastAsia"/>
          <w:szCs w:val="21"/>
        </w:rPr>
        <w:t>件底面全反射，计算底面回波声压公式为（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w:t>
      </w:r>
      <w:r w:rsidRPr="006202C6">
        <w:rPr>
          <w:rFonts w:ascii="宋体" w:eastAsia="宋体" w:hAnsi="宋体" w:cs="Times New Roman"/>
          <w:szCs w:val="21"/>
        </w:rPr>
        <w:t xml:space="preserve"> </w:t>
      </w:r>
      <w:r w:rsidRPr="006202C6">
        <w:rPr>
          <w:rFonts w:ascii="宋体" w:eastAsia="宋体" w:hAnsi="宋体" w:cs="Times New Roman"/>
          <w:position w:val="-30"/>
          <w:szCs w:val="21"/>
        </w:rPr>
        <w:object w:dxaOrig="1459" w:dyaOrig="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73.15pt;height:34pt;mso-position-horizontal-relative:page;mso-position-vertical-relative:page" o:ole="">
            <v:imagedata r:id="rId8" o:title=""/>
          </v:shape>
          <o:OLEObject Type="Embed" ProgID="Equation.DSMT4" ShapeID="对象 3" DrawAspect="Content" ObjectID="_1590208894" r:id="rId9"/>
        </w:object>
      </w:r>
      <w:r w:rsidRPr="006202C6">
        <w:rPr>
          <w:rFonts w:ascii="宋体" w:eastAsia="宋体" w:hAnsi="宋体" w:cs="Times New Roman" w:hint="eastAsia"/>
          <w:szCs w:val="21"/>
        </w:rPr>
        <w:t xml:space="preserve">                  B、</w:t>
      </w:r>
      <w:r w:rsidRPr="006202C6">
        <w:rPr>
          <w:rFonts w:ascii="宋体" w:eastAsia="宋体" w:hAnsi="宋体" w:cs="Times New Roman"/>
          <w:szCs w:val="21"/>
        </w:rPr>
        <w:t xml:space="preserve"> </w:t>
      </w:r>
      <w:r w:rsidRPr="006202C6">
        <w:rPr>
          <w:rFonts w:ascii="宋体" w:eastAsia="宋体" w:hAnsi="宋体" w:cs="Times New Roman"/>
          <w:position w:val="-30"/>
          <w:szCs w:val="21"/>
        </w:rPr>
        <w:object w:dxaOrig="1179" w:dyaOrig="679">
          <v:shape id="对象 4" o:spid="_x0000_i1026" type="#_x0000_t75" style="width:58.75pt;height:34pt;mso-position-horizontal-relative:page;mso-position-vertical-relative:page" o:ole="">
            <v:imagedata r:id="rId10" o:title=""/>
          </v:shape>
          <o:OLEObject Type="Embed" ProgID="Equation.DSMT4" ShapeID="对象 4" DrawAspect="Content" ObjectID="_1590208895" r:id="rId11"/>
        </w:object>
      </w:r>
      <w:r w:rsidRPr="006202C6">
        <w:rPr>
          <w:rFonts w:ascii="宋体" w:eastAsia="宋体" w:hAnsi="宋体" w:cs="Times New Roman" w:hint="eastAsia"/>
          <w:szCs w:val="21"/>
        </w:rPr>
        <w:t xml:space="preserve">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w:t>
      </w:r>
      <w:r w:rsidRPr="006202C6">
        <w:rPr>
          <w:rFonts w:ascii="宋体" w:eastAsia="宋体" w:hAnsi="宋体" w:cs="Times New Roman"/>
          <w:szCs w:val="21"/>
        </w:rPr>
        <w:t xml:space="preserve"> </w:t>
      </w:r>
      <w:r w:rsidRPr="006202C6">
        <w:rPr>
          <w:rFonts w:ascii="宋体" w:eastAsia="宋体" w:hAnsi="宋体" w:cs="Times New Roman"/>
          <w:position w:val="-30"/>
          <w:szCs w:val="21"/>
        </w:rPr>
        <w:object w:dxaOrig="1179" w:dyaOrig="679">
          <v:shape id="对象 5" o:spid="_x0000_i1027" type="#_x0000_t75" style="width:58.75pt;height:34pt;mso-position-horizontal-relative:page;mso-position-vertical-relative:page" o:ole="">
            <v:imagedata r:id="rId12" o:title=""/>
          </v:shape>
          <o:OLEObject Type="Embed" ProgID="Equation.DSMT4" ShapeID="对象 5" DrawAspect="Content" ObjectID="_1590208896" r:id="rId13"/>
        </w:object>
      </w:r>
      <w:r w:rsidRPr="006202C6">
        <w:rPr>
          <w:rFonts w:ascii="宋体" w:eastAsia="宋体" w:hAnsi="宋体" w:cs="Times New Roman" w:hint="eastAsia"/>
          <w:szCs w:val="21"/>
        </w:rPr>
        <w:t xml:space="preserve">                     D、</w:t>
      </w:r>
      <w:r w:rsidRPr="006202C6">
        <w:rPr>
          <w:rFonts w:ascii="宋体" w:eastAsia="宋体" w:hAnsi="宋体" w:cs="Times New Roman"/>
          <w:szCs w:val="21"/>
        </w:rPr>
        <w:t xml:space="preserve"> </w:t>
      </w:r>
      <w:r w:rsidRPr="006202C6">
        <w:rPr>
          <w:rFonts w:ascii="宋体" w:eastAsia="宋体" w:hAnsi="宋体" w:cs="Times New Roman"/>
          <w:position w:val="-30"/>
          <w:szCs w:val="21"/>
        </w:rPr>
        <w:object w:dxaOrig="1459" w:dyaOrig="679">
          <v:shape id="对象 6" o:spid="_x0000_i1028" type="#_x0000_t75" style="width:73.15pt;height:34pt;mso-position-horizontal-relative:page;mso-position-vertical-relative:page" o:ole="">
            <v:imagedata r:id="rId14" o:title=""/>
          </v:shape>
          <o:OLEObject Type="Embed" ProgID="Equation.DSMT4" ShapeID="对象 6" DrawAspect="Content" ObjectID="_1590208897" r:id="rId15"/>
        </w:objec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1.37</w:t>
      </w:r>
      <w:r w:rsidRPr="006202C6">
        <w:rPr>
          <w:rFonts w:ascii="宋体" w:eastAsia="宋体" w:hAnsi="宋体" w:cs="Times New Roman" w:hint="eastAsia"/>
          <w:szCs w:val="21"/>
        </w:rPr>
        <w:t>一般地说，如果频率相同，则在</w:t>
      </w:r>
      <w:proofErr w:type="gramStart"/>
      <w:r w:rsidRPr="006202C6">
        <w:rPr>
          <w:rFonts w:ascii="宋体" w:eastAsia="宋体" w:hAnsi="宋体" w:cs="Times New Roman" w:hint="eastAsia"/>
          <w:szCs w:val="21"/>
        </w:rPr>
        <w:t>粗晶材料</w:t>
      </w:r>
      <w:proofErr w:type="gramEnd"/>
      <w:r w:rsidRPr="006202C6">
        <w:rPr>
          <w:rFonts w:ascii="宋体" w:eastAsia="宋体" w:hAnsi="宋体" w:cs="Times New Roman" w:hint="eastAsia"/>
          <w:szCs w:val="21"/>
        </w:rPr>
        <w:t>中穿透能力最强的波型为：（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A、表面波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、纵波          C、横波         D、三种波型的穿透力相同</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1.38</w:t>
      </w:r>
      <w:r w:rsidRPr="006202C6">
        <w:rPr>
          <w:rFonts w:ascii="宋体" w:eastAsia="宋体" w:hAnsi="宋体" w:cs="Times New Roman" w:hint="eastAsia"/>
          <w:szCs w:val="21"/>
        </w:rPr>
        <w:t xml:space="preserve"> 不同振动频率，而在钢中有最高声速的波型是：（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、0.5MHZ的纵波                 B、2.5MHZ的横波</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C、10MHZ</w:t>
      </w:r>
      <w:proofErr w:type="gramStart"/>
      <w:r w:rsidRPr="006202C6">
        <w:rPr>
          <w:rFonts w:ascii="宋体" w:eastAsia="宋体" w:hAnsi="宋体" w:cs="Times New Roman" w:hint="eastAsia"/>
          <w:szCs w:val="21"/>
        </w:rPr>
        <w:t>的爬波</w:t>
      </w:r>
      <w:proofErr w:type="gramEnd"/>
      <w:r w:rsidRPr="006202C6">
        <w:rPr>
          <w:rFonts w:ascii="宋体" w:eastAsia="宋体" w:hAnsi="宋体" w:cs="Times New Roman" w:hint="eastAsia"/>
          <w:szCs w:val="21"/>
        </w:rPr>
        <w:t xml:space="preserve">                  D、5MHZ的表面波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1.39</w:t>
      </w:r>
      <w:r w:rsidRPr="006202C6">
        <w:rPr>
          <w:rFonts w:ascii="宋体" w:eastAsia="宋体" w:hAnsi="宋体" w:cs="Times New Roman" w:hint="eastAsia"/>
          <w:szCs w:val="21"/>
        </w:rPr>
        <w:t>在水/钢界面上，水中入射角为17º，在钢中传播的主要振动波型为：（</w:t>
      </w:r>
      <w:r w:rsidRPr="006202C6">
        <w:rPr>
          <w:rFonts w:ascii="宋体" w:eastAsia="宋体" w:hAnsi="宋体" w:cs="Times New Roman" w:hint="eastAsia"/>
          <w:color w:val="FF0000"/>
          <w:szCs w:val="21"/>
        </w:rPr>
        <w:t xml:space="preserve"> B</w:t>
      </w:r>
      <w:r w:rsidRPr="006202C6">
        <w:rPr>
          <w:rFonts w:ascii="宋体" w:eastAsia="宋体" w:hAnsi="宋体" w:cs="Times New Roman" w:hint="eastAsia"/>
          <w:szCs w:val="21"/>
        </w:rPr>
        <w:t xml:space="preserve">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A、表面波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、横波              C、纵波              D、B和C</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1.40</w:t>
      </w:r>
      <w:r w:rsidRPr="006202C6">
        <w:rPr>
          <w:rFonts w:ascii="宋体" w:eastAsia="宋体" w:hAnsi="宋体" w:cs="Times New Roman" w:hint="eastAsia"/>
          <w:szCs w:val="21"/>
        </w:rPr>
        <w:t>当超声纵波由有机玻璃以入射角15º射向钢界面时，可能存在：（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A、反射纵波      B.反射横波      C.折射纵波和折射横波     D.以上都有</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1.41</w:t>
      </w:r>
      <w:r w:rsidRPr="006202C6">
        <w:rPr>
          <w:rFonts w:ascii="宋体" w:eastAsia="宋体" w:hAnsi="宋体" w:cs="Times New Roman" w:hint="eastAsia"/>
          <w:szCs w:val="21"/>
        </w:rPr>
        <w:t>如果将用于钢的K2探头区探测铝(C</w:t>
      </w:r>
      <w:r w:rsidRPr="006202C6">
        <w:rPr>
          <w:rFonts w:ascii="宋体" w:eastAsia="宋体" w:hAnsi="宋体" w:cs="Times New Roman" w:hint="eastAsia"/>
          <w:szCs w:val="21"/>
          <w:vertAlign w:val="subscript"/>
        </w:rPr>
        <w:t>Fe</w:t>
      </w:r>
      <w:r w:rsidRPr="006202C6">
        <w:rPr>
          <w:rFonts w:ascii="宋体" w:eastAsia="宋体" w:hAnsi="宋体" w:cs="Times New Roman" w:hint="eastAsia"/>
          <w:szCs w:val="21"/>
        </w:rPr>
        <w:t>=3.23km/s,C</w:t>
      </w:r>
      <w:r w:rsidRPr="006202C6">
        <w:rPr>
          <w:rFonts w:ascii="宋体" w:eastAsia="宋体" w:hAnsi="宋体" w:cs="Times New Roman" w:hint="eastAsia"/>
          <w:szCs w:val="21"/>
          <w:vertAlign w:val="subscript"/>
        </w:rPr>
        <w:t>AL</w:t>
      </w:r>
      <w:r w:rsidRPr="006202C6">
        <w:rPr>
          <w:rFonts w:ascii="宋体" w:eastAsia="宋体" w:hAnsi="宋体" w:cs="Times New Roman" w:hint="eastAsia"/>
          <w:szCs w:val="21"/>
        </w:rPr>
        <w:t>=3.10km/s),则K值会（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A、大于2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、小于2           C、等于2          D、以上都有</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1.42</w:t>
      </w:r>
      <w:r w:rsidRPr="006202C6">
        <w:rPr>
          <w:rFonts w:ascii="宋体" w:eastAsia="宋体" w:hAnsi="宋体" w:cs="Times New Roman" w:hint="eastAsia"/>
          <w:szCs w:val="21"/>
        </w:rPr>
        <w:t>如果超声纵波由水以20º入射到钢界面，则在钢中横波折射角为：（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lastRenderedPageBreak/>
        <w:t>A</w:t>
      </w:r>
      <w:r w:rsidRPr="006202C6">
        <w:rPr>
          <w:rFonts w:ascii="宋体" w:eastAsia="宋体" w:hAnsi="宋体" w:cs="Times New Roman" w:hint="eastAsia"/>
          <w:szCs w:val="21"/>
        </w:rPr>
        <w:t>、约48º              B、 约24º             C、 39º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1.43</w:t>
      </w:r>
      <w:r w:rsidRPr="006202C6">
        <w:rPr>
          <w:rFonts w:ascii="宋体" w:eastAsia="宋体" w:hAnsi="宋体" w:cs="Times New Roman" w:hint="eastAsia"/>
          <w:szCs w:val="21"/>
        </w:rPr>
        <w:t>第一临界角是：（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A、折射纵波等于90º时的横波入射角       B、折射横波等于90º时的纵波入射角</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、折射纵波等于90º时的纵波入射角       D、入射纵波接近90º时的折射角</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1.44</w:t>
      </w:r>
      <w:r w:rsidRPr="006202C6">
        <w:rPr>
          <w:rFonts w:ascii="宋体" w:eastAsia="宋体" w:hAnsi="宋体" w:cs="Times New Roman" w:hint="eastAsia"/>
          <w:szCs w:val="21"/>
        </w:rPr>
        <w:t>第二临界角是：（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A、折射纵波等于90º时的横波入射角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、折射横波等于90º时的纵波入射角</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C、折射纵波等于90º时的纵波入射角         D、入射纵波接近90º时的折射角</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1.45</w:t>
      </w:r>
      <w:r w:rsidRPr="006202C6">
        <w:rPr>
          <w:rFonts w:ascii="宋体" w:eastAsia="宋体" w:hAnsi="宋体" w:cs="Times New Roman" w:hint="eastAsia"/>
          <w:szCs w:val="21"/>
        </w:rPr>
        <w:t>要在工件中得到纯横波，探头入射角α必须：（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A、大于第二临界角                        B、大于第一临界角</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.在第一、第二临界角之间                 D.小于第二临界角</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1.46</w:t>
      </w:r>
      <w:r w:rsidRPr="006202C6">
        <w:rPr>
          <w:rFonts w:ascii="宋体" w:eastAsia="宋体" w:hAnsi="宋体" w:cs="Times New Roman" w:hint="eastAsia"/>
          <w:szCs w:val="21"/>
        </w:rPr>
        <w:t>一般均要求斜探头楔块材料的纵波速度小于被检材料的纵波声速，因为只有这样才有可能：（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、在工件中得到纯横波                      B、得到良好的声束指向性</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w:t>
      </w:r>
      <w:proofErr w:type="gramStart"/>
      <w:r w:rsidRPr="006202C6">
        <w:rPr>
          <w:rFonts w:ascii="宋体" w:eastAsia="宋体" w:hAnsi="宋体" w:cs="Times New Roman" w:hint="eastAsia"/>
          <w:szCs w:val="21"/>
        </w:rPr>
        <w:t>实现声</w:t>
      </w:r>
      <w:proofErr w:type="gramEnd"/>
      <w:r w:rsidRPr="006202C6">
        <w:rPr>
          <w:rFonts w:ascii="宋体" w:eastAsia="宋体" w:hAnsi="宋体" w:cs="Times New Roman" w:hint="eastAsia"/>
          <w:szCs w:val="21"/>
        </w:rPr>
        <w:t>束聚焦                            D、减少近场区的影响</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FF0000"/>
          <w:szCs w:val="21"/>
        </w:rPr>
        <w:t>1.47</w:t>
      </w:r>
      <w:r w:rsidRPr="006202C6">
        <w:rPr>
          <w:rFonts w:ascii="宋体" w:eastAsia="宋体" w:hAnsi="宋体" w:cs="Times New Roman" w:hint="eastAsia"/>
          <w:szCs w:val="21"/>
        </w:rPr>
        <w:t>纵波以20º入射角自水</w:t>
      </w:r>
      <w:proofErr w:type="gramStart"/>
      <w:r w:rsidRPr="006202C6">
        <w:rPr>
          <w:rFonts w:ascii="宋体" w:eastAsia="宋体" w:hAnsi="宋体" w:cs="Times New Roman" w:hint="eastAsia"/>
          <w:szCs w:val="21"/>
        </w:rPr>
        <w:t>入射至钢中</w:t>
      </w:r>
      <w:proofErr w:type="gramEnd"/>
      <w:r w:rsidRPr="006202C6">
        <w:rPr>
          <w:rFonts w:ascii="宋体" w:eastAsia="宋体" w:hAnsi="宋体" w:cs="Times New Roman" w:hint="eastAsia"/>
          <w:szCs w:val="21"/>
        </w:rPr>
        <w:t>，下图中哪一个声束路径是正确的？（   ）</w:t>
      </w:r>
    </w:p>
    <w:p w:rsidR="006202C6" w:rsidRPr="006202C6" w:rsidRDefault="006202C6" w:rsidP="006202C6">
      <w:pPr>
        <w:spacing w:line="360" w:lineRule="auto"/>
        <w:rPr>
          <w:rFonts w:ascii="宋体" w:eastAsia="宋体" w:hAnsi="宋体" w:cs="Times New Roman"/>
          <w:szCs w:val="21"/>
        </w:rPr>
      </w:pPr>
    </w:p>
    <w:p w:rsidR="006202C6" w:rsidRPr="006202C6" w:rsidRDefault="00C8666A" w:rsidP="006202C6">
      <w:pPr>
        <w:spacing w:line="360" w:lineRule="auto"/>
        <w:rPr>
          <w:rFonts w:ascii="宋体" w:eastAsia="宋体" w:hAnsi="宋体" w:cs="Times New Roman"/>
          <w:szCs w:val="21"/>
        </w:rPr>
      </w:pPr>
      <w:r>
        <w:rPr>
          <w:rFonts w:ascii="宋体" w:eastAsia="宋体" w:hAnsi="宋体" w:cs="Times New Roman"/>
          <w:szCs w:val="21"/>
        </w:rPr>
        <w:pict>
          <v:shape id="对象 7" o:spid="_x0000_i1029" type="#_x0000_t75" style="width:171.05pt;height:138.25pt;mso-position-horizontal-relative:page;mso-position-vertical-relative:page">
            <v:imagedata r:id="rId16" o:title=""/>
          </v:shape>
        </w:pict>
      </w:r>
      <w:r>
        <w:rPr>
          <w:rFonts w:ascii="宋体" w:eastAsia="宋体" w:hAnsi="宋体" w:cs="Times New Roman"/>
          <w:szCs w:val="21"/>
        </w:rPr>
        <w:pict>
          <v:shape id="对象 8" o:spid="_x0000_i1030" type="#_x0000_t75" style="width:181.45pt;height:140.55pt;mso-position-horizontal-relative:page;mso-position-vertical-relative:page">
            <v:imagedata r:id="rId17" o:title=""/>
          </v:shape>
        </w:pict>
      </w:r>
      <w:r w:rsidR="006202C6" w:rsidRPr="006202C6">
        <w:rPr>
          <w:rFonts w:ascii="宋体" w:eastAsia="宋体" w:hAnsi="宋体" w:cs="Times New Roman"/>
          <w:szCs w:val="21"/>
        </w:rPr>
        <w:object w:dxaOrig="6086" w:dyaOrig="4800">
          <v:shape id="对象 9" o:spid="_x0000_i1031" type="#_x0000_t75" style="width:179.7pt;height:119.8pt;mso-position-horizontal-relative:page;mso-position-vertical-relative:page" o:ole="">
            <v:imagedata r:id="rId18" o:title=""/>
          </v:shape>
          <o:OLEObject Type="Embed" ProgID="Visio.Drawing.11" ShapeID="对象 9" DrawAspect="Content" ObjectID="_1590208898" r:id="rId19"/>
        </w:object>
      </w:r>
      <w:r w:rsidR="006202C6" w:rsidRPr="006202C6">
        <w:rPr>
          <w:rFonts w:ascii="宋体" w:eastAsia="宋体" w:hAnsi="宋体" w:cs="Times New Roman" w:hint="eastAsia"/>
          <w:szCs w:val="21"/>
        </w:rPr>
        <w:t xml:space="preserve">          </w:t>
      </w:r>
      <w:r w:rsidR="006202C6" w:rsidRPr="006202C6">
        <w:rPr>
          <w:rFonts w:ascii="宋体" w:eastAsia="宋体" w:hAnsi="宋体" w:cs="Times New Roman"/>
          <w:szCs w:val="21"/>
        </w:rPr>
        <w:object w:dxaOrig="6084" w:dyaOrig="4800">
          <v:shape id="对象 10" o:spid="_x0000_i1032" type="#_x0000_t75" style="width:171.05pt;height:142.85pt;mso-position-horizontal-relative:page;mso-position-vertical-relative:page" o:ole="">
            <v:imagedata r:id="rId20" o:title=""/>
          </v:shape>
          <o:OLEObject Type="Embed" ProgID="Visio.Drawing.11" ShapeID="对象 10" DrawAspect="Content" ObjectID="_1590208899" r:id="rId21"/>
        </w:objec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szCs w:val="21"/>
        </w:rPr>
        <w:object w:dxaOrig="6079" w:dyaOrig="4872">
          <v:shape id="对象 11" o:spid="_x0000_i1033" type="#_x0000_t75" style="width:188.95pt;height:127.3pt;mso-position-horizontal-relative:page;mso-position-vertical-relative:page" o:ole="">
            <v:imagedata r:id="rId22" o:title=""/>
          </v:shape>
          <o:OLEObject Type="Embed" ProgID="Visio.Drawing.11" ShapeID="对象 11" DrawAspect="Content" ObjectID="_1590208900" r:id="rId23"/>
        </w:object>
      </w:r>
      <w:r w:rsidRPr="006202C6">
        <w:rPr>
          <w:rFonts w:ascii="宋体" w:eastAsia="宋体" w:hAnsi="宋体" w:cs="Times New Roman"/>
          <w:szCs w:val="21"/>
        </w:rPr>
        <w:object w:dxaOrig="6081" w:dyaOrig="4805">
          <v:shape id="对象 12" o:spid="_x0000_i1034" type="#_x0000_t75" style="width:188.95pt;height:149.2pt;mso-position-horizontal-relative:page;mso-position-vertical-relative:page" o:ole="">
            <v:imagedata r:id="rId24" o:title=""/>
          </v:shape>
          <o:OLEObject Type="Embed" ProgID="Visio.Drawing.11" ShapeID="对象 12" DrawAspect="Content" ObjectID="_1590208901" r:id="rId25"/>
        </w:objec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szCs w:val="21"/>
        </w:rPr>
        <w:object w:dxaOrig="6084" w:dyaOrig="4803">
          <v:shape id="对象 13" o:spid="_x0000_i1035" type="#_x0000_t75" style="width:171.05pt;height:145.75pt;mso-position-horizontal-relative:page;mso-position-vertical-relative:page" o:ole="">
            <v:imagedata r:id="rId26" o:title=""/>
          </v:shape>
          <o:OLEObject Type="Embed" ProgID="Visio.Drawing.11" ShapeID="对象 13" DrawAspect="Content" ObjectID="_1590208902" r:id="rId27"/>
        </w:object>
      </w:r>
      <w:r w:rsidRPr="006202C6">
        <w:rPr>
          <w:rFonts w:ascii="宋体" w:eastAsia="宋体" w:hAnsi="宋体" w:cs="Times New Roman"/>
          <w:szCs w:val="21"/>
        </w:rPr>
        <w:object w:dxaOrig="6084" w:dyaOrig="4804">
          <v:shape id="对象 14" o:spid="_x0000_i1036" type="#_x0000_t75" style="width:171.05pt;height:145.75pt;mso-position-horizontal-relative:page;mso-position-vertical-relative:page" o:ole="">
            <v:imagedata r:id="rId28" o:title=""/>
          </v:shape>
          <o:OLEObject Type="Embed" ProgID="Visio.Drawing.11" ShapeID="对象 14" DrawAspect="Content" ObjectID="_1590208903" r:id="rId29"/>
        </w:objec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1.48  </w:t>
      </w:r>
      <w:r w:rsidRPr="006202C6">
        <w:rPr>
          <w:rFonts w:ascii="宋体" w:eastAsia="宋体" w:hAnsi="宋体" w:cs="Times New Roman" w:hint="eastAsia"/>
          <w:color w:val="FF0000"/>
          <w:szCs w:val="21"/>
        </w:rPr>
        <w:t xml:space="preserve"> 折</w:t>
      </w:r>
      <w:r w:rsidRPr="006202C6">
        <w:rPr>
          <w:rFonts w:ascii="宋体" w:eastAsia="宋体" w:hAnsi="宋体" w:cs="Times New Roman" w:hint="eastAsia"/>
          <w:szCs w:val="21"/>
        </w:rPr>
        <w:t xml:space="preserve"> 射角为52º的斜探头探测方钢，下图中哪一个声束路径是正确的？（）</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szCs w:val="21"/>
        </w:rPr>
        <w:object w:dxaOrig="8391" w:dyaOrig="6208">
          <v:shape id="对象 15" o:spid="_x0000_i1037" type="#_x0000_t75" style="width:161.85pt;height:162.45pt;mso-position-horizontal-relative:page;mso-position-vertical-relative:page" o:ole="">
            <v:imagedata r:id="rId30" o:title=""/>
          </v:shape>
          <o:OLEObject Type="Embed" ProgID="Visio.Drawing.11" ShapeID="对象 15" DrawAspect="Content" ObjectID="_1590208904" r:id="rId31"/>
        </w:object>
      </w:r>
      <w:r w:rsidRPr="006202C6">
        <w:rPr>
          <w:rFonts w:ascii="宋体" w:eastAsia="宋体" w:hAnsi="宋体" w:cs="Times New Roman"/>
          <w:szCs w:val="21"/>
        </w:rPr>
        <w:object w:dxaOrig="5195" w:dyaOrig="4821">
          <v:shape id="对象 16" o:spid="_x0000_i1038" type="#_x0000_t75" style="width:179.7pt;height:174.55pt;mso-position-horizontal-relative:page;mso-position-vertical-relative:page" o:ole="">
            <v:imagedata r:id="rId32" o:title=""/>
          </v:shape>
          <o:OLEObject Type="Embed" ProgID="Visio.Drawing.11" ShapeID="对象 16" DrawAspect="Content" ObjectID="_1590208905" r:id="rId33"/>
        </w:objec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lastRenderedPageBreak/>
        <w:t xml:space="preserve">               A                              B</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szCs w:val="21"/>
        </w:rPr>
        <w:object w:dxaOrig="6670" w:dyaOrig="4820">
          <v:shape id="对象 17" o:spid="_x0000_i1039" type="#_x0000_t75" style="width:180.3pt;height:199.85pt;mso-position-horizontal-relative:page;mso-position-vertical-relative:page" o:ole="">
            <v:imagedata r:id="rId34" o:title=""/>
          </v:shape>
          <o:OLEObject Type="Embed" ProgID="Visio.Drawing.11" ShapeID="对象 17" DrawAspect="Content" ObjectID="_1590208906" r:id="rId35"/>
        </w:object>
      </w:r>
      <w:r w:rsidRPr="006202C6">
        <w:rPr>
          <w:rFonts w:ascii="宋体" w:eastAsia="宋体" w:hAnsi="宋体" w:cs="Times New Roman"/>
          <w:szCs w:val="21"/>
        </w:rPr>
        <w:object w:dxaOrig="6674" w:dyaOrig="4819">
          <v:shape id="对象 18" o:spid="_x0000_i1040" type="#_x0000_t75" style="width:3in;height:205.65pt;mso-position-horizontal-relative:page;mso-position-vertical-relative:page" o:ole="">
            <v:imagedata r:id="rId36" o:title=""/>
          </v:shape>
          <o:OLEObject Type="Embed" ProgID="Visio.Drawing.11" ShapeID="对象 18" DrawAspect="Content" ObjectID="_1590208907" r:id="rId37"/>
        </w:objec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                                       D</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1.50</w:t>
      </w:r>
      <w:r w:rsidRPr="006202C6">
        <w:rPr>
          <w:rFonts w:ascii="宋体" w:eastAsia="宋体" w:hAnsi="宋体" w:cs="Times New Roman" w:hint="eastAsia"/>
          <w:szCs w:val="21"/>
        </w:rPr>
        <w:t>第一介质为有机玻璃（C</w:t>
      </w:r>
      <w:r w:rsidRPr="006202C6">
        <w:rPr>
          <w:rFonts w:ascii="宋体" w:eastAsia="宋体" w:hAnsi="宋体" w:cs="Times New Roman" w:hint="eastAsia"/>
          <w:szCs w:val="21"/>
          <w:vertAlign w:val="subscript"/>
        </w:rPr>
        <w:t>L</w:t>
      </w:r>
      <w:r w:rsidRPr="006202C6">
        <w:rPr>
          <w:rFonts w:ascii="宋体" w:eastAsia="宋体" w:hAnsi="宋体" w:cs="Times New Roman" w:hint="eastAsia"/>
          <w:szCs w:val="21"/>
        </w:rPr>
        <w:t>=2700m/s</w:t>
      </w:r>
      <w:r w:rsidRPr="006202C6">
        <w:rPr>
          <w:rFonts w:ascii="宋体" w:eastAsia="宋体" w:hAnsi="宋体" w:cs="Times New Roman"/>
          <w:szCs w:val="21"/>
        </w:rPr>
        <w:t>）</w:t>
      </w:r>
      <w:r w:rsidRPr="006202C6">
        <w:rPr>
          <w:rFonts w:ascii="宋体" w:eastAsia="宋体" w:hAnsi="宋体" w:cs="Times New Roman" w:hint="eastAsia"/>
          <w:szCs w:val="21"/>
        </w:rPr>
        <w:t>,第二介质为铜（C</w:t>
      </w:r>
      <w:r w:rsidRPr="006202C6">
        <w:rPr>
          <w:rFonts w:ascii="宋体" w:eastAsia="宋体" w:hAnsi="宋体" w:cs="Times New Roman" w:hint="eastAsia"/>
          <w:szCs w:val="21"/>
          <w:vertAlign w:val="subscript"/>
        </w:rPr>
        <w:t>L</w:t>
      </w:r>
      <w:r w:rsidRPr="006202C6">
        <w:rPr>
          <w:rFonts w:ascii="宋体" w:eastAsia="宋体" w:hAnsi="宋体" w:cs="Times New Roman" w:hint="eastAsia"/>
          <w:szCs w:val="21"/>
        </w:rPr>
        <w:t>=4700m/s，C</w:t>
      </w:r>
      <w:r w:rsidRPr="006202C6">
        <w:rPr>
          <w:rFonts w:ascii="宋体" w:eastAsia="宋体" w:hAnsi="宋体" w:cs="Times New Roman" w:hint="eastAsia"/>
          <w:szCs w:val="21"/>
          <w:vertAlign w:val="subscript"/>
        </w:rPr>
        <w:t>S</w:t>
      </w:r>
      <w:r w:rsidRPr="006202C6">
        <w:rPr>
          <w:rFonts w:ascii="宋体" w:eastAsia="宋体" w:hAnsi="宋体" w:cs="Times New Roman" w:hint="eastAsia"/>
          <w:szCs w:val="21"/>
        </w:rPr>
        <w:t>=2300m/s）,则第II临界角为（）</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w:t>
      </w:r>
      <w:r w:rsidRPr="006202C6">
        <w:rPr>
          <w:rFonts w:ascii="宋体" w:eastAsia="宋体" w:hAnsi="宋体" w:cs="Times New Roman"/>
          <w:position w:val="-24"/>
          <w:szCs w:val="21"/>
        </w:rPr>
        <w:object w:dxaOrig="1598" w:dyaOrig="619">
          <v:shape id="对象 19" o:spid="_x0000_i1041" type="#_x0000_t75" style="width:80.05pt;height:31.1pt;mso-position-horizontal-relative:page;mso-position-vertical-relative:page" o:ole="">
            <v:imagedata r:id="rId38" o:title=""/>
          </v:shape>
          <o:OLEObject Type="Embed" ProgID="Equation.DSMT4" ShapeID="对象 19" DrawAspect="Content" ObjectID="_1590208908" r:id="rId39"/>
        </w:object>
      </w:r>
      <w:r w:rsidRPr="006202C6">
        <w:rPr>
          <w:rFonts w:ascii="宋体" w:eastAsia="宋体" w:hAnsi="宋体" w:cs="Times New Roman" w:hint="eastAsia"/>
          <w:szCs w:val="21"/>
        </w:rPr>
        <w:t xml:space="preserve">  B、</w:t>
      </w:r>
      <w:r w:rsidRPr="006202C6">
        <w:rPr>
          <w:rFonts w:ascii="宋体" w:eastAsia="宋体" w:hAnsi="宋体" w:cs="Times New Roman"/>
          <w:position w:val="-24"/>
          <w:szCs w:val="21"/>
        </w:rPr>
        <w:object w:dxaOrig="1598" w:dyaOrig="619">
          <v:shape id="对象 20" o:spid="_x0000_i1042" type="#_x0000_t75" style="width:80.05pt;height:31.1pt;mso-position-horizontal-relative:page;mso-position-vertical-relative:page" o:ole="">
            <v:imagedata r:id="rId40" o:title=""/>
          </v:shape>
          <o:OLEObject Type="Embed" ProgID="Equation.DSMT4" ShapeID="对象 20" DrawAspect="Content" ObjectID="_1590208909" r:id="rId41"/>
        </w:object>
      </w:r>
      <w:r w:rsidRPr="006202C6">
        <w:rPr>
          <w:rFonts w:ascii="宋体" w:eastAsia="宋体" w:hAnsi="宋体" w:cs="Times New Roman" w:hint="eastAsia"/>
          <w:szCs w:val="21"/>
        </w:rPr>
        <w:t xml:space="preserve">  C、</w:t>
      </w:r>
      <w:r w:rsidRPr="006202C6">
        <w:rPr>
          <w:rFonts w:ascii="宋体" w:eastAsia="宋体" w:hAnsi="宋体" w:cs="Times New Roman"/>
          <w:position w:val="-24"/>
          <w:szCs w:val="21"/>
        </w:rPr>
        <w:object w:dxaOrig="1598" w:dyaOrig="619">
          <v:shape id="对象 21" o:spid="_x0000_i1043" type="#_x0000_t75" style="width:80.05pt;height:31.1pt;mso-position-horizontal-relative:page;mso-position-vertical-relative:page" o:ole="">
            <v:imagedata r:id="rId42" o:title=""/>
          </v:shape>
          <o:OLEObject Type="Embed" ProgID="Equation.DSMT4" ShapeID="对象 21" DrawAspect="Content" ObjectID="_1590208910" r:id="rId43"/>
        </w:object>
      </w:r>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1.52</w:t>
      </w:r>
      <w:r w:rsidRPr="006202C6">
        <w:rPr>
          <w:rFonts w:ascii="宋体" w:eastAsia="宋体" w:hAnsi="宋体" w:cs="Times New Roman" w:hint="eastAsia"/>
          <w:szCs w:val="21"/>
        </w:rPr>
        <w:t>用直探头以</w:t>
      </w:r>
      <w:proofErr w:type="gramStart"/>
      <w:r w:rsidRPr="006202C6">
        <w:rPr>
          <w:rFonts w:ascii="宋体" w:eastAsia="宋体" w:hAnsi="宋体" w:cs="Times New Roman" w:hint="eastAsia"/>
          <w:szCs w:val="21"/>
        </w:rPr>
        <w:t>水为透声楔块</w:t>
      </w:r>
      <w:proofErr w:type="gramEnd"/>
      <w:r w:rsidRPr="006202C6">
        <w:rPr>
          <w:rFonts w:ascii="宋体" w:eastAsia="宋体" w:hAnsi="宋体" w:cs="Times New Roman" w:hint="eastAsia"/>
          <w:szCs w:val="21"/>
        </w:rPr>
        <w:t>使钢板对接焊缝中得到横波检测，此时</w:t>
      </w:r>
      <w:proofErr w:type="gramStart"/>
      <w:r w:rsidRPr="006202C6">
        <w:rPr>
          <w:rFonts w:ascii="宋体" w:eastAsia="宋体" w:hAnsi="宋体" w:cs="Times New Roman" w:hint="eastAsia"/>
          <w:szCs w:val="21"/>
        </w:rPr>
        <w:t>探头声</w:t>
      </w:r>
      <w:proofErr w:type="gramEnd"/>
      <w:r w:rsidRPr="006202C6">
        <w:rPr>
          <w:rFonts w:ascii="宋体" w:eastAsia="宋体" w:hAnsi="宋体" w:cs="Times New Roman" w:hint="eastAsia"/>
          <w:szCs w:val="21"/>
        </w:rPr>
        <w:t>束轴线相</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对于探测面的倾角范围为：（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A、14.7</w:t>
      </w:r>
      <w:r w:rsidRPr="006202C6">
        <w:rPr>
          <w:rFonts w:ascii="宋体" w:eastAsia="宋体" w:hAnsi="宋体" w:cs="Times New Roman" w:hint="eastAsia"/>
          <w:szCs w:val="21"/>
          <w:vertAlign w:val="superscript"/>
        </w:rPr>
        <w:t>o</w:t>
      </w:r>
      <w:r w:rsidRPr="006202C6">
        <w:rPr>
          <w:rFonts w:ascii="宋体" w:eastAsia="宋体" w:hAnsi="宋体" w:cs="Times New Roman" w:hint="eastAsia"/>
          <w:szCs w:val="21"/>
        </w:rPr>
        <w:t>~27.7</w:t>
      </w:r>
      <w:r w:rsidRPr="006202C6">
        <w:rPr>
          <w:rFonts w:ascii="宋体" w:eastAsia="宋体" w:hAnsi="宋体" w:cs="Times New Roman" w:hint="eastAsia"/>
          <w:szCs w:val="21"/>
          <w:vertAlign w:val="superscript"/>
        </w:rPr>
        <w:t xml:space="preserve">o        </w:t>
      </w:r>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、62.3</w:t>
      </w:r>
      <w:r w:rsidRPr="006202C6">
        <w:rPr>
          <w:rFonts w:ascii="宋体" w:eastAsia="宋体" w:hAnsi="宋体" w:cs="Times New Roman" w:hint="eastAsia"/>
          <w:szCs w:val="21"/>
          <w:vertAlign w:val="superscript"/>
        </w:rPr>
        <w:t>o</w:t>
      </w:r>
      <w:r w:rsidRPr="006202C6">
        <w:rPr>
          <w:rFonts w:ascii="宋体" w:eastAsia="宋体" w:hAnsi="宋体" w:cs="Times New Roman" w:hint="eastAsia"/>
          <w:szCs w:val="21"/>
        </w:rPr>
        <w:t>~75.3</w:t>
      </w:r>
      <w:r w:rsidRPr="006202C6">
        <w:rPr>
          <w:rFonts w:ascii="宋体" w:eastAsia="宋体" w:hAnsi="宋体" w:cs="Times New Roman" w:hint="eastAsia"/>
          <w:szCs w:val="21"/>
          <w:vertAlign w:val="superscript"/>
        </w:rPr>
        <w:t xml:space="preserve">o    </w:t>
      </w:r>
      <w:r w:rsidRPr="006202C6">
        <w:rPr>
          <w:rFonts w:ascii="宋体" w:eastAsia="宋体" w:hAnsi="宋体" w:cs="Times New Roman" w:hint="eastAsia"/>
          <w:szCs w:val="21"/>
        </w:rPr>
        <w:t xml:space="preserve">    C、27.2</w:t>
      </w:r>
      <w:r w:rsidRPr="006202C6">
        <w:rPr>
          <w:rFonts w:ascii="宋体" w:eastAsia="宋体" w:hAnsi="宋体" w:cs="Times New Roman" w:hint="eastAsia"/>
          <w:szCs w:val="21"/>
          <w:vertAlign w:val="superscript"/>
        </w:rPr>
        <w:t>o</w:t>
      </w:r>
      <w:r w:rsidRPr="006202C6">
        <w:rPr>
          <w:rFonts w:ascii="宋体" w:eastAsia="宋体" w:hAnsi="宋体" w:cs="Times New Roman" w:hint="eastAsia"/>
          <w:szCs w:val="21"/>
        </w:rPr>
        <w:t>~56.7</w:t>
      </w:r>
      <w:r w:rsidRPr="006202C6">
        <w:rPr>
          <w:rFonts w:ascii="宋体" w:eastAsia="宋体" w:hAnsi="宋体" w:cs="Times New Roman" w:hint="eastAsia"/>
          <w:szCs w:val="21"/>
          <w:vertAlign w:val="superscript"/>
        </w:rPr>
        <w:t>o</w:t>
      </w:r>
      <w:r w:rsidRPr="006202C6">
        <w:rPr>
          <w:rFonts w:ascii="宋体" w:eastAsia="宋体" w:hAnsi="宋体" w:cs="Times New Roman" w:hint="eastAsia"/>
          <w:szCs w:val="21"/>
        </w:rPr>
        <w:t xml:space="preserve">       D、不受限制</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1.53 有一不锈钢复合钢板，不锈钢复合层声阻抗Z</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，基体钢板声阻抗Z</w:t>
      </w:r>
      <w:r w:rsidRPr="006202C6">
        <w:rPr>
          <w:rFonts w:ascii="宋体" w:eastAsia="宋体" w:hAnsi="宋体" w:cs="Times New Roman" w:hint="eastAsia"/>
          <w:szCs w:val="21"/>
          <w:vertAlign w:val="subscript"/>
        </w:rPr>
        <w:t>2</w:t>
      </w:r>
      <w:r w:rsidRPr="006202C6">
        <w:rPr>
          <w:rFonts w:ascii="宋体" w:eastAsia="宋体" w:hAnsi="宋体" w:cs="Times New Roman" w:hint="eastAsia"/>
          <w:szCs w:val="21"/>
        </w:rPr>
        <w:t>,今从基体钢板一侧以2.5MHZ直探头直接接触法探测，则界面上声压透射率公式为：（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w:t>
      </w:r>
      <w:r w:rsidRPr="006202C6">
        <w:rPr>
          <w:rFonts w:ascii="宋体" w:eastAsia="宋体" w:hAnsi="宋体" w:cs="Times New Roman"/>
          <w:position w:val="-30"/>
          <w:szCs w:val="21"/>
        </w:rPr>
        <w:object w:dxaOrig="799" w:dyaOrig="679">
          <v:shape id="对象 22" o:spid="_x0000_i1044" type="#_x0000_t75" style="width:39.75pt;height:34pt;mso-position-horizontal-relative:page;mso-position-vertical-relative:page" o:ole="">
            <v:imagedata r:id="rId44" o:title=""/>
          </v:shape>
          <o:OLEObject Type="Embed" ProgID="Equation.DSMT4" ShapeID="对象 22" DrawAspect="Content" ObjectID="_1590208911" r:id="rId45"/>
        </w:object>
      </w:r>
      <w:r w:rsidRPr="006202C6">
        <w:rPr>
          <w:rFonts w:ascii="宋体" w:eastAsia="宋体" w:hAnsi="宋体" w:cs="Times New Roman" w:hint="eastAsia"/>
          <w:szCs w:val="21"/>
        </w:rPr>
        <w:t xml:space="preserve">         B、</w:t>
      </w:r>
      <w:r w:rsidRPr="006202C6">
        <w:rPr>
          <w:rFonts w:ascii="宋体" w:eastAsia="宋体" w:hAnsi="宋体" w:cs="Times New Roman"/>
          <w:szCs w:val="21"/>
        </w:rPr>
        <w:t xml:space="preserve"> </w:t>
      </w:r>
      <w:r w:rsidRPr="006202C6">
        <w:rPr>
          <w:rFonts w:ascii="宋体" w:eastAsia="宋体" w:hAnsi="宋体" w:cs="Times New Roman"/>
          <w:position w:val="-30"/>
          <w:szCs w:val="21"/>
        </w:rPr>
        <w:object w:dxaOrig="799" w:dyaOrig="679">
          <v:shape id="对象 23" o:spid="_x0000_i1045" type="#_x0000_t75" style="width:39.75pt;height:34pt;mso-position-horizontal-relative:page;mso-position-vertical-relative:page" o:ole="">
            <v:imagedata r:id="rId46" o:title=""/>
          </v:shape>
          <o:OLEObject Type="Embed" ProgID="Equation.DSMT4" ShapeID="对象 23" DrawAspect="Content" ObjectID="_1590208912" r:id="rId47"/>
        </w:object>
      </w:r>
      <w:r w:rsidRPr="006202C6">
        <w:rPr>
          <w:rFonts w:ascii="宋体" w:eastAsia="宋体" w:hAnsi="宋体" w:cs="Times New Roman" w:hint="eastAsia"/>
          <w:szCs w:val="21"/>
        </w:rPr>
        <w:t xml:space="preserve">        C、</w:t>
      </w:r>
      <w:r w:rsidRPr="006202C6">
        <w:rPr>
          <w:rFonts w:ascii="宋体" w:eastAsia="宋体" w:hAnsi="宋体" w:cs="Times New Roman"/>
          <w:szCs w:val="21"/>
        </w:rPr>
        <w:t xml:space="preserve"> </w:t>
      </w:r>
      <w:r w:rsidRPr="006202C6">
        <w:rPr>
          <w:rFonts w:ascii="宋体" w:eastAsia="宋体" w:hAnsi="宋体" w:cs="Times New Roman"/>
          <w:position w:val="-30"/>
          <w:szCs w:val="21"/>
        </w:rPr>
        <w:object w:dxaOrig="799" w:dyaOrig="679">
          <v:shape id="对象 24" o:spid="_x0000_i1046" type="#_x0000_t75" style="width:39.75pt;height:34pt;mso-position-horizontal-relative:page;mso-position-vertical-relative:page" o:ole="">
            <v:imagedata r:id="rId48" o:title=""/>
          </v:shape>
          <o:OLEObject Type="Embed" ProgID="Equation.DSMT4" ShapeID="对象 24" DrawAspect="Content" ObjectID="_1590208913" r:id="rId49"/>
        </w:object>
      </w:r>
      <w:r w:rsidRPr="006202C6">
        <w:rPr>
          <w:rFonts w:ascii="宋体" w:eastAsia="宋体" w:hAnsi="宋体" w:cs="Times New Roman" w:hint="eastAsia"/>
          <w:szCs w:val="21"/>
        </w:rPr>
        <w:t xml:space="preserve">        D、</w:t>
      </w:r>
      <w:r w:rsidRPr="006202C6">
        <w:rPr>
          <w:rFonts w:ascii="宋体" w:eastAsia="宋体" w:hAnsi="宋体" w:cs="Times New Roman"/>
          <w:position w:val="-30"/>
          <w:szCs w:val="21"/>
        </w:rPr>
        <w:object w:dxaOrig="799" w:dyaOrig="679">
          <v:shape id="对象 25" o:spid="_x0000_i1047" type="#_x0000_t75" style="width:39.75pt;height:34pt;mso-position-horizontal-relative:page;mso-position-vertical-relative:page" o:ole="">
            <v:imagedata r:id="rId50" o:title=""/>
          </v:shape>
          <o:OLEObject Type="Embed" ProgID="Equation.DSMT4" ShapeID="对象 25" DrawAspect="Content" ObjectID="_1590208914" r:id="rId51"/>
        </w:objec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1.54</w:t>
      </w:r>
      <w:r w:rsidRPr="006202C6">
        <w:rPr>
          <w:rFonts w:ascii="宋体" w:eastAsia="宋体" w:hAnsi="宋体" w:cs="Times New Roman" w:hint="eastAsia"/>
          <w:szCs w:val="21"/>
        </w:rPr>
        <w:t xml:space="preserve"> 由材质衰减引起的超声波减弱db数等于：（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、衰减系数</w:t>
      </w:r>
      <w:proofErr w:type="gramStart"/>
      <w:r w:rsidRPr="006202C6">
        <w:rPr>
          <w:rFonts w:ascii="宋体" w:eastAsia="宋体" w:hAnsi="宋体" w:cs="Times New Roman" w:hint="eastAsia"/>
          <w:szCs w:val="21"/>
        </w:rPr>
        <w:t>与声程的</w:t>
      </w:r>
      <w:proofErr w:type="gramEnd"/>
      <w:r w:rsidRPr="006202C6">
        <w:rPr>
          <w:rFonts w:ascii="宋体" w:eastAsia="宋体" w:hAnsi="宋体" w:cs="Times New Roman" w:hint="eastAsia"/>
          <w:szCs w:val="21"/>
        </w:rPr>
        <w:t>乘积           B、衰减系数与深度的乘积</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w:t>
      </w:r>
      <w:r w:rsidRPr="006202C6">
        <w:rPr>
          <w:rFonts w:ascii="宋体" w:eastAsia="宋体" w:hAnsi="宋体" w:cs="Times New Roman"/>
          <w:position w:val="-6"/>
          <w:szCs w:val="21"/>
        </w:rPr>
        <w:object w:dxaOrig="439" w:dyaOrig="319">
          <v:shape id="对象 26" o:spid="_x0000_i1048" type="#_x0000_t75" style="width:21.9pt;height:16.15pt;mso-position-horizontal-relative:page;mso-position-vertical-relative:page" o:ole="">
            <v:imagedata r:id="rId52" o:title=""/>
          </v:shape>
          <o:OLEObject Type="Embed" ProgID="Equation.DSMT4" ShapeID="对象 26" DrawAspect="Content" ObjectID="_1590208915" r:id="rId53"/>
        </w:object>
      </w:r>
      <w:r w:rsidRPr="006202C6">
        <w:rPr>
          <w:rFonts w:ascii="宋体" w:eastAsia="宋体" w:hAnsi="宋体" w:cs="Times New Roman" w:hint="eastAsia"/>
          <w:szCs w:val="21"/>
        </w:rPr>
        <w:t>(</w:t>
      </w:r>
      <w:r w:rsidRPr="006202C6">
        <w:rPr>
          <w:rFonts w:ascii="宋体" w:eastAsia="宋体" w:hAnsi="宋体" w:cs="Times New Roman"/>
          <w:position w:val="-10"/>
          <w:szCs w:val="21"/>
        </w:rPr>
        <w:object w:dxaOrig="199" w:dyaOrig="258">
          <v:shape id="对象 27" o:spid="_x0000_i1049" type="#_x0000_t75" style="width:9.8pt;height:13.25pt;mso-position-horizontal-relative:page;mso-position-vertical-relative:page" o:ole="">
            <v:imagedata r:id="rId54" o:title=""/>
          </v:shape>
          <o:OLEObject Type="Embed" ProgID="Equation.DSMT4" ShapeID="对象 27" DrawAspect="Content" ObjectID="_1590208916" r:id="rId55"/>
        </w:object>
      </w:r>
      <w:r w:rsidRPr="006202C6">
        <w:rPr>
          <w:rFonts w:ascii="宋体" w:eastAsia="宋体" w:hAnsi="宋体" w:cs="Times New Roman" w:hint="eastAsia"/>
          <w:szCs w:val="21"/>
        </w:rPr>
        <w:t>为衰减系数，S</w:t>
      </w:r>
      <w:proofErr w:type="gramStart"/>
      <w:r w:rsidRPr="006202C6">
        <w:rPr>
          <w:rFonts w:ascii="宋体" w:eastAsia="宋体" w:hAnsi="宋体" w:cs="Times New Roman" w:hint="eastAsia"/>
          <w:szCs w:val="21"/>
        </w:rPr>
        <w:t>为声程</w:t>
      </w:r>
      <w:proofErr w:type="gramEnd"/>
      <w:r w:rsidRPr="006202C6">
        <w:rPr>
          <w:rFonts w:ascii="宋体" w:eastAsia="宋体" w:hAnsi="宋体" w:cs="Times New Roman" w:hint="eastAsia"/>
          <w:szCs w:val="21"/>
        </w:rPr>
        <w:t>)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lastRenderedPageBreak/>
        <w:t>1.55</w:t>
      </w:r>
      <w:r w:rsidRPr="006202C6">
        <w:rPr>
          <w:rFonts w:ascii="宋体" w:eastAsia="宋体" w:hAnsi="宋体" w:cs="Times New Roman" w:hint="eastAsia"/>
          <w:szCs w:val="21"/>
        </w:rPr>
        <w:t xml:space="preserve"> 超声波（活塞波）在非均匀介质中传播，引起声能衰减的原因是：（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A、介质对超声波的吸收             B、介质对超声波的散射</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C、声束扩散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1.56 </w:t>
      </w:r>
      <w:r w:rsidRPr="006202C6">
        <w:rPr>
          <w:rFonts w:ascii="宋体" w:eastAsia="宋体" w:hAnsi="宋体" w:cs="Times New Roman" w:hint="eastAsia"/>
          <w:szCs w:val="21"/>
        </w:rPr>
        <w:t>斜探头直接接触法探测钢板焊缝时，其横波：（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A、在有机玻璃斜楔块中产生           B、从晶片上直接产生</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C、在有机玻璃与耦合层界面上产生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、在耦合层与钢板界面上产生</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1.57</w:t>
      </w:r>
      <w:r w:rsidRPr="006202C6">
        <w:rPr>
          <w:rFonts w:ascii="宋体" w:eastAsia="宋体" w:hAnsi="宋体" w:cs="Times New Roman" w:hint="eastAsia"/>
          <w:color w:val="FF0000"/>
          <w:szCs w:val="21"/>
        </w:rPr>
        <w:t xml:space="preserve"> </w:t>
      </w:r>
      <w:r w:rsidRPr="006202C6">
        <w:rPr>
          <w:rFonts w:ascii="宋体" w:eastAsia="宋体" w:hAnsi="宋体" w:cs="Times New Roman" w:hint="eastAsia"/>
          <w:szCs w:val="21"/>
        </w:rPr>
        <w:t>制作平凹型的聚焦透镜时，若透镜材料声速为C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w:t>
      </w:r>
      <w:proofErr w:type="gramStart"/>
      <w:r w:rsidRPr="006202C6">
        <w:rPr>
          <w:rFonts w:ascii="宋体" w:eastAsia="宋体" w:hAnsi="宋体" w:cs="Times New Roman" w:hint="eastAsia"/>
          <w:szCs w:val="21"/>
        </w:rPr>
        <w:t>第二透声介质</w:t>
      </w:r>
      <w:proofErr w:type="gramEnd"/>
      <w:r w:rsidRPr="006202C6">
        <w:rPr>
          <w:rFonts w:ascii="宋体" w:eastAsia="宋体" w:hAnsi="宋体" w:cs="Times New Roman" w:hint="eastAsia"/>
          <w:szCs w:val="21"/>
        </w:rPr>
        <w:t>声速为C</w:t>
      </w:r>
      <w:r w:rsidRPr="006202C6">
        <w:rPr>
          <w:rFonts w:ascii="宋体" w:eastAsia="宋体" w:hAnsi="宋体" w:cs="Times New Roman" w:hint="eastAsia"/>
          <w:szCs w:val="21"/>
          <w:vertAlign w:val="subscript"/>
        </w:rPr>
        <w:t>2</w:t>
      </w:r>
      <w:r w:rsidRPr="006202C6">
        <w:rPr>
          <w:rFonts w:ascii="宋体" w:eastAsia="宋体" w:hAnsi="宋体" w:cs="Times New Roman" w:hint="eastAsia"/>
          <w:szCs w:val="21"/>
        </w:rPr>
        <w:t>，则两者材料应满足如下关系：（  ）</w:t>
      </w:r>
    </w:p>
    <w:p w:rsidR="006202C6" w:rsidRPr="006202C6" w:rsidRDefault="006202C6" w:rsidP="006202C6">
      <w:pPr>
        <w:spacing w:line="360" w:lineRule="auto"/>
        <w:ind w:firstLineChars="250" w:firstLine="525"/>
        <w:rPr>
          <w:rFonts w:ascii="宋体" w:eastAsia="宋体" w:hAnsi="宋体" w:cs="Times New Roman"/>
          <w:szCs w:val="21"/>
          <w:vertAlign w:val="subscript"/>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&gt;C</w:t>
      </w:r>
      <w:r w:rsidRPr="006202C6">
        <w:rPr>
          <w:rFonts w:ascii="宋体" w:eastAsia="宋体" w:hAnsi="宋体" w:cs="Times New Roman" w:hint="eastAsia"/>
          <w:szCs w:val="21"/>
          <w:vertAlign w:val="subscript"/>
        </w:rPr>
        <w:t>2</w:t>
      </w:r>
      <w:r w:rsidRPr="006202C6">
        <w:rPr>
          <w:rFonts w:ascii="宋体" w:eastAsia="宋体" w:hAnsi="宋体" w:cs="Times New Roman" w:hint="eastAsia"/>
          <w:szCs w:val="21"/>
        </w:rPr>
        <w:t xml:space="preserve">        B、C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&lt;C</w:t>
      </w:r>
      <w:r w:rsidRPr="006202C6">
        <w:rPr>
          <w:rFonts w:ascii="宋体" w:eastAsia="宋体" w:hAnsi="宋体" w:cs="Times New Roman" w:hint="eastAsia"/>
          <w:szCs w:val="21"/>
          <w:vertAlign w:val="subscript"/>
        </w:rPr>
        <w:t>2</w:t>
      </w:r>
      <w:r w:rsidRPr="006202C6">
        <w:rPr>
          <w:rFonts w:ascii="宋体" w:eastAsia="宋体" w:hAnsi="宋体" w:cs="Times New Roman" w:hint="eastAsia"/>
          <w:szCs w:val="21"/>
        </w:rPr>
        <w:t xml:space="preserve">         C、C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=C</w:t>
      </w:r>
      <w:r w:rsidRPr="006202C6">
        <w:rPr>
          <w:rFonts w:ascii="宋体" w:eastAsia="宋体" w:hAnsi="宋体" w:cs="Times New Roman" w:hint="eastAsia"/>
          <w:szCs w:val="21"/>
          <w:vertAlign w:val="subscript"/>
        </w:rPr>
        <w:t>2</w:t>
      </w:r>
      <w:r w:rsidRPr="006202C6">
        <w:rPr>
          <w:rFonts w:ascii="宋体" w:eastAsia="宋体" w:hAnsi="宋体" w:cs="Times New Roman" w:hint="eastAsia"/>
          <w:szCs w:val="21"/>
        </w:rPr>
        <w:t xml:space="preserve">         D、Z</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=Z</w:t>
      </w:r>
      <w:r w:rsidRPr="006202C6">
        <w:rPr>
          <w:rFonts w:ascii="宋体" w:eastAsia="宋体" w:hAnsi="宋体" w:cs="Times New Roman" w:hint="eastAsia"/>
          <w:szCs w:val="21"/>
          <w:vertAlign w:val="subscript"/>
        </w:rPr>
        <w:t>2</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1.58</w:t>
      </w:r>
      <w:r w:rsidRPr="006202C6">
        <w:rPr>
          <w:rFonts w:ascii="宋体" w:eastAsia="宋体" w:hAnsi="宋体" w:cs="Times New Roman" w:hint="eastAsia"/>
          <w:szCs w:val="21"/>
        </w:rPr>
        <w:t xml:space="preserve"> 当聚焦探头声透镜的曲率半径增大时，透镜焦距将：（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．增大         B．不变          C．减少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1.59 平面波在曲界面上透过情况，正确的图是：（    ）</w:t>
      </w:r>
    </w:p>
    <w:p w:rsidR="006202C6" w:rsidRPr="006202C6" w:rsidRDefault="006202C6" w:rsidP="006202C6">
      <w:pPr>
        <w:spacing w:line="360" w:lineRule="auto"/>
        <w:ind w:firstLineChars="150" w:firstLine="315"/>
        <w:rPr>
          <w:rFonts w:ascii="宋体" w:eastAsia="宋体" w:hAnsi="宋体" w:cs="Times New Roman"/>
          <w:szCs w:val="21"/>
        </w:rPr>
      </w:pPr>
      <w:r>
        <w:rPr>
          <w:rFonts w:ascii="宋体" w:eastAsia="宋体" w:hAnsi="宋体" w:cs="Times New Roman" w:hint="eastAsia"/>
          <w:noProof/>
          <w:szCs w:val="21"/>
        </w:rPr>
        <w:drawing>
          <wp:inline distT="0" distB="0" distL="0" distR="0">
            <wp:extent cx="804545" cy="687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804545" cy="687705"/>
                    </a:xfrm>
                    <a:prstGeom prst="rect">
                      <a:avLst/>
                    </a:prstGeom>
                    <a:noFill/>
                    <a:ln>
                      <a:noFill/>
                    </a:ln>
                  </pic:spPr>
                </pic:pic>
              </a:graphicData>
            </a:graphic>
          </wp:inline>
        </w:drawing>
      </w:r>
      <w:r w:rsidRPr="006202C6">
        <w:rPr>
          <w:rFonts w:ascii="宋体" w:eastAsia="宋体" w:hAnsi="宋体" w:cs="Times New Roman" w:hint="eastAsia"/>
          <w:szCs w:val="21"/>
        </w:rPr>
        <w:t xml:space="preserve">       </w:t>
      </w:r>
      <w:r>
        <w:rPr>
          <w:rFonts w:ascii="宋体" w:eastAsia="宋体" w:hAnsi="宋体" w:cs="Times New Roman" w:hint="eastAsia"/>
          <w:noProof/>
          <w:szCs w:val="21"/>
        </w:rPr>
        <w:drawing>
          <wp:inline distT="0" distB="0" distL="0" distR="0">
            <wp:extent cx="797560" cy="739140"/>
            <wp:effectExtent l="0" t="0" r="254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97560" cy="739140"/>
                    </a:xfrm>
                    <a:prstGeom prst="rect">
                      <a:avLst/>
                    </a:prstGeom>
                    <a:noFill/>
                    <a:ln>
                      <a:noFill/>
                    </a:ln>
                  </pic:spPr>
                </pic:pic>
              </a:graphicData>
            </a:graphic>
          </wp:inline>
        </w:drawing>
      </w:r>
      <w:r w:rsidRPr="006202C6">
        <w:rPr>
          <w:rFonts w:ascii="宋体" w:eastAsia="宋体" w:hAnsi="宋体" w:cs="Times New Roman" w:hint="eastAsia"/>
          <w:szCs w:val="21"/>
        </w:rPr>
        <w:t xml:space="preserve">       </w:t>
      </w:r>
      <w:r>
        <w:rPr>
          <w:rFonts w:ascii="宋体" w:eastAsia="宋体" w:hAnsi="宋体" w:cs="Times New Roman" w:hint="eastAsia"/>
          <w:noProof/>
          <w:szCs w:val="21"/>
        </w:rPr>
        <w:drawing>
          <wp:inline distT="0" distB="0" distL="0" distR="0">
            <wp:extent cx="804545" cy="7391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04545" cy="739140"/>
                    </a:xfrm>
                    <a:prstGeom prst="rect">
                      <a:avLst/>
                    </a:prstGeom>
                    <a:noFill/>
                    <a:ln>
                      <a:noFill/>
                    </a:ln>
                  </pic:spPr>
                </pic:pic>
              </a:graphicData>
            </a:graphic>
          </wp:inline>
        </w:drawing>
      </w:r>
      <w:r w:rsidRPr="006202C6">
        <w:rPr>
          <w:rFonts w:ascii="宋体" w:eastAsia="宋体" w:hAnsi="宋体" w:cs="Times New Roman" w:hint="eastAsia"/>
          <w:szCs w:val="21"/>
        </w:rPr>
        <w:t xml:space="preserve">        </w:t>
      </w:r>
      <w:r>
        <w:rPr>
          <w:rFonts w:ascii="宋体" w:eastAsia="宋体" w:hAnsi="宋体" w:cs="Times New Roman" w:hint="eastAsia"/>
          <w:noProof/>
          <w:szCs w:val="21"/>
        </w:rPr>
        <w:drawing>
          <wp:inline distT="0" distB="0" distL="0" distR="0">
            <wp:extent cx="826770" cy="6800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26770" cy="680085"/>
                    </a:xfrm>
                    <a:prstGeom prst="rect">
                      <a:avLst/>
                    </a:prstGeom>
                    <a:noFill/>
                    <a:ln>
                      <a:noFill/>
                    </a:ln>
                  </pic:spPr>
                </pic:pic>
              </a:graphicData>
            </a:graphic>
          </wp:inline>
        </w:drawing>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 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&gt;C</w:t>
      </w:r>
      <w:r w:rsidRPr="006202C6">
        <w:rPr>
          <w:rFonts w:ascii="宋体" w:eastAsia="宋体" w:hAnsi="宋体" w:cs="Times New Roman" w:hint="eastAsia"/>
          <w:szCs w:val="21"/>
          <w:vertAlign w:val="subscript"/>
        </w:rPr>
        <w:t>2</w:t>
      </w:r>
      <w:r w:rsidRPr="006202C6">
        <w:rPr>
          <w:rFonts w:ascii="宋体" w:eastAsia="宋体" w:hAnsi="宋体" w:cs="Times New Roman" w:hint="eastAsia"/>
          <w:szCs w:val="21"/>
        </w:rPr>
        <w:t xml:space="preserve">            B、 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&gt;C</w:t>
      </w:r>
      <w:r w:rsidRPr="006202C6">
        <w:rPr>
          <w:rFonts w:ascii="宋体" w:eastAsia="宋体" w:hAnsi="宋体" w:cs="Times New Roman" w:hint="eastAsia"/>
          <w:szCs w:val="21"/>
          <w:vertAlign w:val="subscript"/>
        </w:rPr>
        <w:t>2</w:t>
      </w:r>
      <w:r w:rsidRPr="006202C6">
        <w:rPr>
          <w:rFonts w:ascii="宋体" w:eastAsia="宋体" w:hAnsi="宋体" w:cs="Times New Roman" w:hint="eastAsia"/>
          <w:szCs w:val="21"/>
        </w:rPr>
        <w:t xml:space="preserve">            C、C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&lt;C</w:t>
      </w:r>
      <w:r w:rsidRPr="006202C6">
        <w:rPr>
          <w:rFonts w:ascii="宋体" w:eastAsia="宋体" w:hAnsi="宋体" w:cs="Times New Roman" w:hint="eastAsia"/>
          <w:szCs w:val="21"/>
          <w:vertAlign w:val="subscript"/>
        </w:rPr>
        <w:t>2</w:t>
      </w:r>
      <w:r w:rsidRPr="006202C6">
        <w:rPr>
          <w:rFonts w:ascii="宋体" w:eastAsia="宋体" w:hAnsi="宋体" w:cs="Times New Roman" w:hint="eastAsia"/>
          <w:szCs w:val="21"/>
        </w:rPr>
        <w:t xml:space="preserve">           D、C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&lt;C</w:t>
      </w:r>
      <w:r w:rsidRPr="006202C6">
        <w:rPr>
          <w:rFonts w:ascii="宋体" w:eastAsia="宋体" w:hAnsi="宋体" w:cs="Times New Roman" w:hint="eastAsia"/>
          <w:szCs w:val="21"/>
          <w:vertAlign w:val="subscript"/>
        </w:rPr>
        <w:t>2</w:t>
      </w:r>
    </w:p>
    <w:p w:rsidR="006202C6" w:rsidRPr="006202C6" w:rsidRDefault="006202C6" w:rsidP="006202C6">
      <w:pPr>
        <w:spacing w:line="360" w:lineRule="auto"/>
        <w:rPr>
          <w:rFonts w:ascii="宋体" w:eastAsia="宋体" w:hAnsi="宋体" w:cs="Times New Roman"/>
          <w:color w:val="FF0000"/>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1.60 以下</w:t>
      </w:r>
      <w:proofErr w:type="gramStart"/>
      <w:r w:rsidRPr="006202C6">
        <w:rPr>
          <w:rFonts w:ascii="宋体" w:eastAsia="宋体" w:hAnsi="宋体" w:cs="Times New Roman" w:hint="eastAsia"/>
          <w:szCs w:val="21"/>
        </w:rPr>
        <w:t>关于板波性质</w:t>
      </w:r>
      <w:proofErr w:type="gramEnd"/>
      <w:r w:rsidRPr="006202C6">
        <w:rPr>
          <w:rFonts w:ascii="宋体" w:eastAsia="宋体" w:hAnsi="宋体" w:cs="Times New Roman" w:hint="eastAsia"/>
          <w:szCs w:val="21"/>
        </w:rPr>
        <w:t>的叙述，哪条是错误的（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A、按振动方向分，</w:t>
      </w:r>
      <w:proofErr w:type="gramStart"/>
      <w:r w:rsidRPr="006202C6">
        <w:rPr>
          <w:rFonts w:ascii="宋体" w:eastAsia="宋体" w:hAnsi="宋体" w:cs="Times New Roman" w:hint="eastAsia"/>
          <w:szCs w:val="21"/>
        </w:rPr>
        <w:t>板波可</w:t>
      </w:r>
      <w:proofErr w:type="gramEnd"/>
      <w:r w:rsidRPr="006202C6">
        <w:rPr>
          <w:rFonts w:ascii="宋体" w:eastAsia="宋体" w:hAnsi="宋体" w:cs="Times New Roman" w:hint="eastAsia"/>
          <w:szCs w:val="21"/>
        </w:rPr>
        <w:t xml:space="preserve">分为SH波和兰姆波，探伤常用的是兰姆波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B、</w:t>
      </w:r>
      <w:proofErr w:type="gramStart"/>
      <w:r w:rsidRPr="006202C6">
        <w:rPr>
          <w:rFonts w:ascii="宋体" w:eastAsia="宋体" w:hAnsi="宋体" w:cs="Times New Roman" w:hint="eastAsia"/>
          <w:szCs w:val="21"/>
        </w:rPr>
        <w:t>板波声速</w:t>
      </w:r>
      <w:proofErr w:type="gramEnd"/>
      <w:r w:rsidRPr="006202C6">
        <w:rPr>
          <w:rFonts w:ascii="宋体" w:eastAsia="宋体" w:hAnsi="宋体" w:cs="Times New Roman" w:hint="eastAsia"/>
          <w:szCs w:val="21"/>
        </w:rPr>
        <w:t>不仅与介质特性有关，而且与板厚、频率有关</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w:t>
      </w:r>
      <w:proofErr w:type="gramStart"/>
      <w:r w:rsidRPr="006202C6">
        <w:rPr>
          <w:rFonts w:ascii="宋体" w:eastAsia="宋体" w:hAnsi="宋体" w:cs="Times New Roman" w:hint="eastAsia"/>
          <w:szCs w:val="21"/>
        </w:rPr>
        <w:t>板波声速</w:t>
      </w:r>
      <w:proofErr w:type="gramEnd"/>
      <w:r w:rsidRPr="006202C6">
        <w:rPr>
          <w:rFonts w:ascii="宋体" w:eastAsia="宋体" w:hAnsi="宋体" w:cs="Times New Roman" w:hint="eastAsia"/>
          <w:szCs w:val="21"/>
        </w:rPr>
        <w:t>包括相速度和群速度两个参数</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D、实际探伤应用时，只考虑相速度，无须考虑群速度</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1.61</w:t>
      </w:r>
      <w:r w:rsidRPr="006202C6">
        <w:rPr>
          <w:rFonts w:ascii="宋体" w:eastAsia="宋体" w:hAnsi="宋体" w:cs="Times New Roman" w:hint="eastAsia"/>
          <w:szCs w:val="21"/>
        </w:rPr>
        <w:t xml:space="preserve"> 由材料晶粒粗大而引起的衰减属于：（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A、扩散衰减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、散射衰减      C、吸收衰减      D、以上都是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1.62</w:t>
      </w:r>
      <w:r w:rsidRPr="006202C6">
        <w:rPr>
          <w:rFonts w:ascii="宋体" w:eastAsia="宋体" w:hAnsi="宋体" w:cs="Times New Roman" w:hint="eastAsia"/>
          <w:szCs w:val="21"/>
        </w:rPr>
        <w:t xml:space="preserve"> 与超声频率无关的衰减方式是（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lastRenderedPageBreak/>
        <w:t>A</w:t>
      </w:r>
      <w:r w:rsidRPr="006202C6">
        <w:rPr>
          <w:rFonts w:ascii="宋体" w:eastAsia="宋体" w:hAnsi="宋体" w:cs="Times New Roman" w:hint="eastAsia"/>
          <w:szCs w:val="21"/>
        </w:rPr>
        <w:t>、扩散衰减      B、散射衰减      C、吸收衰减      D、以上都是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1.63 下面有关材料衰减的叙述、哪句话是错误的：(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A、横波衰减比纵波严重             B、衰减系数一般</w:t>
      </w:r>
      <w:proofErr w:type="gramStart"/>
      <w:r w:rsidRPr="006202C6">
        <w:rPr>
          <w:rFonts w:ascii="宋体" w:eastAsia="宋体" w:hAnsi="宋体" w:cs="Times New Roman" w:hint="eastAsia"/>
          <w:szCs w:val="21"/>
        </w:rPr>
        <w:t>随材料</w:t>
      </w:r>
      <w:proofErr w:type="gramEnd"/>
      <w:r w:rsidRPr="006202C6">
        <w:rPr>
          <w:rFonts w:ascii="宋体" w:eastAsia="宋体" w:hAnsi="宋体" w:cs="Times New Roman" w:hint="eastAsia"/>
          <w:szCs w:val="21"/>
        </w:rPr>
        <w:t>的温度上升而增大</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C、当晶粒度大于波长1/10时对探伤有显著影响</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D、提高增益可</w:t>
      </w:r>
      <w:r w:rsidRPr="006202C6">
        <w:rPr>
          <w:rFonts w:ascii="宋体" w:eastAsia="宋体" w:hAnsi="宋体" w:cs="Times New Roman" w:hint="eastAsia"/>
          <w:color w:val="FF0000"/>
          <w:szCs w:val="21"/>
        </w:rPr>
        <w:t>完全</w:t>
      </w:r>
      <w:r w:rsidRPr="006202C6">
        <w:rPr>
          <w:rFonts w:ascii="宋体" w:eastAsia="宋体" w:hAnsi="宋体" w:cs="Times New Roman" w:hint="eastAsia"/>
          <w:szCs w:val="21"/>
        </w:rPr>
        <w:t>克服衰减对探伤的影响</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2.1 </w:t>
      </w:r>
      <w:r w:rsidRPr="006202C6">
        <w:rPr>
          <w:rFonts w:ascii="宋体" w:eastAsia="宋体" w:hAnsi="宋体" w:cs="Times New Roman" w:hint="eastAsia"/>
          <w:szCs w:val="21"/>
        </w:rPr>
        <w:t>波束扩散角是晶片尺寸和传播介质中声波波长的函数并且随（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 xml:space="preserve">A、频率增加，晶片直径减少而减少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、频率或晶片直径减少而增大</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C、频率或晶片直径减少而减少            D、频率增加，晶片直径减少而增大</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2.2 晶片直径D=20mm的直探头，在钢中测得其零辐射角为10</w:t>
      </w:r>
      <w:r w:rsidRPr="006202C6">
        <w:rPr>
          <w:rFonts w:ascii="宋体" w:eastAsia="宋体" w:hAnsi="宋体" w:cs="Times New Roman" w:hint="eastAsia"/>
          <w:szCs w:val="21"/>
          <w:vertAlign w:val="superscript"/>
        </w:rPr>
        <w:t>o</w:t>
      </w:r>
      <w:r w:rsidRPr="006202C6">
        <w:rPr>
          <w:rFonts w:ascii="宋体" w:eastAsia="宋体" w:hAnsi="宋体" w:cs="Times New Roman" w:hint="eastAsia"/>
          <w:szCs w:val="21"/>
        </w:rPr>
        <w:t>，该探头探测频率约为（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A、2.5MHZ       B、5MHZ       C、4MHZ       D、2MHZ</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2.3 直径Ф12mm晶片5MHZ直探头在钢中的指向角是（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A、5.6</w:t>
      </w:r>
      <w:r w:rsidRPr="006202C6">
        <w:rPr>
          <w:rFonts w:ascii="宋体" w:eastAsia="宋体" w:hAnsi="宋体" w:cs="Times New Roman" w:hint="eastAsia"/>
          <w:szCs w:val="21"/>
          <w:vertAlign w:val="superscript"/>
        </w:rPr>
        <w:t xml:space="preserve">o                </w:t>
      </w:r>
      <w:r w:rsidRPr="006202C6">
        <w:rPr>
          <w:rFonts w:ascii="宋体" w:eastAsia="宋体" w:hAnsi="宋体" w:cs="Times New Roman" w:hint="eastAsia"/>
          <w:szCs w:val="21"/>
        </w:rPr>
        <w:t>B、3.5</w:t>
      </w:r>
      <w:r w:rsidRPr="006202C6">
        <w:rPr>
          <w:rFonts w:ascii="宋体" w:eastAsia="宋体" w:hAnsi="宋体" w:cs="Times New Roman" w:hint="eastAsia"/>
          <w:szCs w:val="21"/>
          <w:vertAlign w:val="superscript"/>
        </w:rPr>
        <w:t xml:space="preserve">o             </w:t>
      </w:r>
      <w:r w:rsidRPr="006202C6">
        <w:rPr>
          <w:rFonts w:ascii="宋体" w:eastAsia="宋体" w:hAnsi="宋体" w:cs="Times New Roman" w:hint="eastAsia"/>
          <w:szCs w:val="21"/>
        </w:rPr>
        <w:t>C、6.8</w:t>
      </w:r>
      <w:r w:rsidRPr="006202C6">
        <w:rPr>
          <w:rFonts w:ascii="宋体" w:eastAsia="宋体" w:hAnsi="宋体" w:cs="Times New Roman" w:hint="eastAsia"/>
          <w:szCs w:val="21"/>
          <w:vertAlign w:val="superscript"/>
        </w:rPr>
        <w:t xml:space="preserve">o               </w:t>
      </w:r>
      <w:r w:rsidRPr="006202C6">
        <w:rPr>
          <w:rFonts w:ascii="宋体" w:eastAsia="宋体" w:hAnsi="宋体" w:cs="Times New Roman" w:hint="eastAsia"/>
          <w:szCs w:val="21"/>
        </w:rPr>
        <w:t>D、24.6</w:t>
      </w:r>
      <w:r w:rsidRPr="006202C6">
        <w:rPr>
          <w:rFonts w:ascii="宋体" w:eastAsia="宋体" w:hAnsi="宋体" w:cs="Times New Roman" w:hint="eastAsia"/>
          <w:szCs w:val="21"/>
          <w:vertAlign w:val="superscript"/>
        </w:rPr>
        <w:t>o</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2.4</w:t>
      </w:r>
      <w:r w:rsidRPr="006202C6">
        <w:rPr>
          <w:rFonts w:ascii="宋体" w:eastAsia="宋体" w:hAnsi="宋体" w:cs="Times New Roman" w:hint="eastAsia"/>
          <w:szCs w:val="21"/>
        </w:rPr>
        <w:t xml:space="preserve"> Ф14mm，2.5MHZ直探头在钢中近场区为（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A、27mm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、21mm        C、38mm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2.5 </w:t>
      </w:r>
      <w:r w:rsidRPr="006202C6">
        <w:rPr>
          <w:rFonts w:ascii="宋体" w:eastAsia="宋体" w:hAnsi="宋体" w:cs="Times New Roman" w:hint="eastAsia"/>
          <w:szCs w:val="21"/>
        </w:rPr>
        <w:t>上题探头的非扩散区长度约为（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w:t>
      </w:r>
      <w:r w:rsidRPr="006202C6">
        <w:rPr>
          <w:rFonts w:ascii="宋体" w:eastAsia="宋体" w:hAnsi="宋体" w:cs="Times New Roman" w:hint="eastAsia"/>
          <w:color w:val="FF0000"/>
          <w:szCs w:val="21"/>
        </w:rPr>
        <w:t xml:space="preserve">21mm </w:t>
      </w:r>
      <w:r w:rsidRPr="006202C6">
        <w:rPr>
          <w:rFonts w:ascii="宋体" w:eastAsia="宋体" w:hAnsi="宋体" w:cs="Times New Roman" w:hint="eastAsia"/>
          <w:szCs w:val="21"/>
        </w:rPr>
        <w:t xml:space="preserve">         B、63mm        C、45mm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2.6</w:t>
      </w:r>
      <w:r w:rsidRPr="006202C6">
        <w:rPr>
          <w:rFonts w:ascii="宋体" w:eastAsia="宋体" w:hAnsi="宋体" w:cs="Times New Roman" w:hint="eastAsia"/>
          <w:szCs w:val="21"/>
        </w:rPr>
        <w:t xml:space="preserve"> </w:t>
      </w:r>
      <w:r w:rsidRPr="006202C6">
        <w:rPr>
          <w:rFonts w:ascii="宋体" w:eastAsia="宋体" w:hAnsi="宋体" w:cs="Times New Roman" w:hint="eastAsia"/>
          <w:color w:val="FF0000"/>
          <w:szCs w:val="21"/>
        </w:rPr>
        <w:t>在近场区内大平底距声源距离增大1倍，其回波减弱（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A、6db           B、12db        C、3db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、0db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2.7</w:t>
      </w:r>
      <w:r w:rsidRPr="006202C6">
        <w:rPr>
          <w:rFonts w:ascii="宋体" w:eastAsia="宋体" w:hAnsi="宋体" w:cs="Times New Roman" w:hint="eastAsia"/>
          <w:szCs w:val="21"/>
        </w:rPr>
        <w:t xml:space="preserve"> 利用球面波声压公式（</w:t>
      </w:r>
      <w:r w:rsidRPr="006202C6">
        <w:rPr>
          <w:rFonts w:ascii="宋体" w:eastAsia="宋体" w:hAnsi="宋体" w:cs="Times New Roman"/>
          <w:position w:val="-12"/>
          <w:szCs w:val="21"/>
        </w:rPr>
        <w:object w:dxaOrig="1658" w:dyaOrig="379">
          <v:shape id="对象 32" o:spid="_x0000_i1050" type="#_x0000_t75" style="width:82.95pt;height:19pt;mso-position-horizontal-relative:page;mso-position-vertical-relative:page" o:ole="">
            <v:imagedata r:id="rId59" o:title=""/>
          </v:shape>
          <o:OLEObject Type="Embed" ProgID="Equation.DSMT4" ShapeID="对象 32" DrawAspect="Content" ObjectID="_1590208917" r:id="rId60"/>
        </w:object>
      </w:r>
      <w:r w:rsidRPr="006202C6">
        <w:rPr>
          <w:rFonts w:ascii="宋体" w:eastAsia="宋体" w:hAnsi="宋体" w:cs="Times New Roman" w:hint="eastAsia"/>
          <w:szCs w:val="21"/>
        </w:rPr>
        <w:t>）得到的规则反射体反射声压公式应用条件是（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w:t>
      </w:r>
      <w:r w:rsidRPr="006202C6">
        <w:rPr>
          <w:rFonts w:ascii="宋体" w:eastAsia="宋体" w:hAnsi="宋体" w:cs="Times New Roman"/>
          <w:position w:val="-6"/>
          <w:szCs w:val="21"/>
        </w:rPr>
        <w:object w:dxaOrig="718" w:dyaOrig="279">
          <v:shape id="对象 33" o:spid="_x0000_i1051" type="#_x0000_t75" style="width:36.3pt;height:13.8pt;mso-position-horizontal-relative:page;mso-position-vertical-relative:page" o:ole="">
            <v:imagedata r:id="rId61" o:title=""/>
          </v:shape>
          <o:OLEObject Type="Embed" ProgID="Equation.DSMT4" ShapeID="对象 33" DrawAspect="Content" ObjectID="_1590208918" r:id="rId62"/>
        </w:object>
      </w:r>
      <w:r w:rsidRPr="006202C6">
        <w:rPr>
          <w:rFonts w:ascii="宋体" w:eastAsia="宋体" w:hAnsi="宋体" w:cs="Times New Roman" w:hint="eastAsia"/>
          <w:color w:val="FF0000"/>
          <w:szCs w:val="21"/>
        </w:rPr>
        <w:t>可以接受</w:t>
      </w:r>
      <w:r w:rsidRPr="006202C6">
        <w:rPr>
          <w:rFonts w:ascii="宋体" w:eastAsia="宋体" w:hAnsi="宋体" w:cs="Times New Roman" w:hint="eastAsia"/>
          <w:szCs w:val="21"/>
        </w:rPr>
        <w:t xml:space="preserve">    B、</w:t>
      </w:r>
      <w:r w:rsidRPr="006202C6">
        <w:rPr>
          <w:rFonts w:ascii="宋体" w:eastAsia="宋体" w:hAnsi="宋体" w:cs="Times New Roman"/>
          <w:position w:val="-6"/>
          <w:szCs w:val="21"/>
        </w:rPr>
        <w:object w:dxaOrig="718" w:dyaOrig="279">
          <v:shape id="对象 34" o:spid="_x0000_i1052" type="#_x0000_t75" style="width:36.3pt;height:13.8pt;mso-position-horizontal-relative:page;mso-position-vertical-relative:page" o:ole="">
            <v:imagedata r:id="rId63" o:title=""/>
          </v:shape>
          <o:OLEObject Type="Embed" ProgID="Equation.DSMT4" ShapeID="对象 34" DrawAspect="Content" ObjectID="_1590208919" r:id="rId64"/>
        </w:object>
      </w:r>
      <w:r w:rsidRPr="006202C6">
        <w:rPr>
          <w:rFonts w:ascii="宋体" w:eastAsia="宋体" w:hAnsi="宋体" w:cs="Times New Roman" w:hint="eastAsia"/>
          <w:szCs w:val="21"/>
        </w:rPr>
        <w:t>基本正确   C、</w:t>
      </w:r>
      <w:r w:rsidRPr="006202C6">
        <w:rPr>
          <w:rFonts w:ascii="宋体" w:eastAsia="宋体" w:hAnsi="宋体" w:cs="Times New Roman"/>
          <w:position w:val="-6"/>
          <w:szCs w:val="21"/>
        </w:rPr>
        <w:object w:dxaOrig="738" w:dyaOrig="279">
          <v:shape id="对象 35" o:spid="_x0000_i1053" type="#_x0000_t75" style="width:36.85pt;height:13.8pt;mso-position-horizontal-relative:page;mso-position-vertical-relative:page" o:ole="">
            <v:imagedata r:id="rId65" o:title=""/>
          </v:shape>
          <o:OLEObject Type="Embed" ProgID="Equation.DSMT4" ShapeID="对象 35" DrawAspect="Content" ObjectID="_1590208920" r:id="rId66"/>
        </w:object>
      </w:r>
      <w:r w:rsidRPr="006202C6">
        <w:rPr>
          <w:rFonts w:ascii="宋体" w:eastAsia="宋体" w:hAnsi="宋体" w:cs="Times New Roman" w:hint="eastAsia"/>
          <w:szCs w:val="21"/>
        </w:rPr>
        <w:t>正确    D、 以上都正确</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2.8</w:t>
      </w:r>
      <w:r w:rsidRPr="006202C6">
        <w:rPr>
          <w:rFonts w:ascii="宋体" w:eastAsia="宋体" w:hAnsi="宋体" w:cs="Times New Roman" w:hint="eastAsia"/>
          <w:szCs w:val="21"/>
        </w:rPr>
        <w:t xml:space="preserve"> 在超声探头远场区中（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A、声束边缘声压较大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、声</w:t>
      </w:r>
      <w:proofErr w:type="gramStart"/>
      <w:r w:rsidRPr="006202C6">
        <w:rPr>
          <w:rFonts w:ascii="宋体" w:eastAsia="宋体" w:hAnsi="宋体" w:cs="Times New Roman" w:hint="eastAsia"/>
          <w:szCs w:val="21"/>
        </w:rPr>
        <w:t>束中心</w:t>
      </w:r>
      <w:proofErr w:type="gramEnd"/>
      <w:r w:rsidRPr="006202C6">
        <w:rPr>
          <w:rFonts w:ascii="宋体" w:eastAsia="宋体" w:hAnsi="宋体" w:cs="Times New Roman" w:hint="eastAsia"/>
          <w:szCs w:val="21"/>
        </w:rPr>
        <w:t xml:space="preserve">声压较大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C、声束边缘与中心强度一样       D、声压与声束宽度成正比</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2.9</w:t>
      </w:r>
      <w:r w:rsidRPr="006202C6">
        <w:rPr>
          <w:rFonts w:ascii="宋体" w:eastAsia="宋体" w:hAnsi="宋体" w:cs="Times New Roman" w:hint="eastAsia"/>
          <w:szCs w:val="21"/>
        </w:rPr>
        <w:t xml:space="preserve"> 活塞波声场，声束轴线上最后一个声压极大值到声源的距离称为（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、近场长度     B、未扩散区     C、主声束      D、超声场</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2.10</w:t>
      </w:r>
      <w:r w:rsidRPr="006202C6">
        <w:rPr>
          <w:rFonts w:ascii="宋体" w:eastAsia="宋体" w:hAnsi="宋体" w:cs="Times New Roman" w:hint="eastAsia"/>
          <w:szCs w:val="21"/>
        </w:rPr>
        <w:t xml:space="preserve"> 下列直探头，在钢中指向性最好的是（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A、2.5P20Z      B、3P14Z        </w:t>
      </w: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、4P20Z       D、5P14Z</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2.11</w:t>
      </w:r>
      <w:r w:rsidRPr="006202C6">
        <w:rPr>
          <w:rFonts w:ascii="宋体" w:eastAsia="宋体" w:hAnsi="宋体" w:cs="Times New Roman" w:hint="eastAsia"/>
          <w:szCs w:val="21"/>
        </w:rPr>
        <w:t xml:space="preserve"> 下面有关半扩散角的叙述，哪一条是错误的（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A、用第一零辐射</w:t>
      </w:r>
      <w:proofErr w:type="gramStart"/>
      <w:r w:rsidRPr="006202C6">
        <w:rPr>
          <w:rFonts w:ascii="宋体" w:eastAsia="宋体" w:hAnsi="宋体" w:cs="Times New Roman" w:hint="eastAsia"/>
          <w:szCs w:val="21"/>
        </w:rPr>
        <w:t>角表示</w:t>
      </w:r>
      <w:proofErr w:type="gramEnd"/>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、为指向角的一半</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C、与指向角相同                 D、是主声束辐射锥角之半</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5"/>
        </w:numPr>
        <w:spacing w:line="360" w:lineRule="auto"/>
        <w:rPr>
          <w:rFonts w:ascii="宋体" w:eastAsia="宋体" w:hAnsi="宋体" w:cs="Times New Roman"/>
          <w:szCs w:val="21"/>
        </w:rPr>
      </w:pPr>
      <w:proofErr w:type="gramStart"/>
      <w:r w:rsidRPr="006202C6">
        <w:rPr>
          <w:rFonts w:ascii="宋体" w:eastAsia="宋体" w:hAnsi="宋体" w:cs="Times New Roman" w:hint="eastAsia"/>
          <w:szCs w:val="21"/>
        </w:rPr>
        <w:t>超声场</w:t>
      </w:r>
      <w:proofErr w:type="gramEnd"/>
      <w:r w:rsidRPr="006202C6">
        <w:rPr>
          <w:rFonts w:ascii="宋体" w:eastAsia="宋体" w:hAnsi="宋体" w:cs="Times New Roman" w:hint="eastAsia"/>
          <w:szCs w:val="21"/>
        </w:rPr>
        <w:t>的未扩散区长度（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 xml:space="preserve">．约等于近场长度                 B．约等于近场长度0.6倍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C．约等于近场长度1.6倍            D．约等于近场长度3倍</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2.13</w:t>
      </w:r>
      <w:r w:rsidRPr="006202C6">
        <w:rPr>
          <w:rFonts w:ascii="宋体" w:eastAsia="宋体" w:hAnsi="宋体" w:cs="Times New Roman" w:hint="eastAsia"/>
          <w:szCs w:val="21"/>
        </w:rPr>
        <w:t>远场范围的超声波可视为（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A、平面波       B、柱面波       </w:t>
      </w:r>
      <w:r w:rsidRPr="006202C6">
        <w:rPr>
          <w:rFonts w:ascii="宋体" w:eastAsia="宋体" w:hAnsi="宋体" w:cs="Times New Roman" w:hint="eastAsia"/>
          <w:color w:val="00B0F0"/>
          <w:szCs w:val="21"/>
        </w:rPr>
        <w:t xml:space="preserve"> C</w:t>
      </w:r>
      <w:r w:rsidRPr="006202C6">
        <w:rPr>
          <w:rFonts w:ascii="宋体" w:eastAsia="宋体" w:hAnsi="宋体" w:cs="Times New Roman" w:hint="eastAsia"/>
          <w:szCs w:val="21"/>
        </w:rPr>
        <w:t>、球面波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2.14 在探测条件相同的情况下，面积比为2的两个平底孔，其反射波高相差（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．6db          B．12db          C．9db          D．3db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2.15</w:t>
      </w:r>
      <w:r w:rsidRPr="006202C6">
        <w:rPr>
          <w:rFonts w:ascii="宋体" w:eastAsia="宋体" w:hAnsi="宋体" w:cs="Times New Roman" w:hint="eastAsia"/>
          <w:szCs w:val="21"/>
        </w:rPr>
        <w:t xml:space="preserve"> 在探测条件相同的情况下，孔径比为4的两个球形人工缺陷，其反射波高相差（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A、6db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、12db          C、24db         D、18db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2.16</w:t>
      </w:r>
      <w:r w:rsidRPr="006202C6">
        <w:rPr>
          <w:rFonts w:ascii="宋体" w:eastAsia="宋体" w:hAnsi="宋体" w:cs="Times New Roman" w:hint="eastAsia"/>
          <w:szCs w:val="21"/>
        </w:rPr>
        <w:t>在探测条件相同的情况下，直径比为2的两个实心圆柱体，其曲底面回波相差（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A、12db         B、9db           C、6db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、3db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2.17</w:t>
      </w:r>
      <w:r w:rsidRPr="006202C6">
        <w:rPr>
          <w:rFonts w:ascii="宋体" w:eastAsia="宋体" w:hAnsi="宋体" w:cs="Times New Roman" w:hint="eastAsia"/>
          <w:szCs w:val="21"/>
        </w:rPr>
        <w:t xml:space="preserve"> 外径为D，内径为d的</w:t>
      </w:r>
      <w:r w:rsidRPr="006202C6">
        <w:rPr>
          <w:rFonts w:ascii="宋体" w:eastAsia="宋体" w:hAnsi="宋体" w:cs="Times New Roman" w:hint="eastAsia"/>
          <w:color w:val="FF0000"/>
          <w:szCs w:val="21"/>
        </w:rPr>
        <w:t>空</w:t>
      </w:r>
      <w:r w:rsidRPr="006202C6">
        <w:rPr>
          <w:rFonts w:ascii="宋体" w:eastAsia="宋体" w:hAnsi="宋体" w:cs="Times New Roman" w:hint="eastAsia"/>
          <w:szCs w:val="21"/>
        </w:rPr>
        <w:t>心圆柱体，以相同的灵敏度在内壁和外圆探测，如忽略耦合差异，则底波高度比为（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A、1            B、</w:t>
      </w:r>
      <w:r w:rsidRPr="006202C6">
        <w:rPr>
          <w:rFonts w:ascii="宋体" w:eastAsia="宋体" w:hAnsi="宋体" w:cs="Times New Roman"/>
          <w:position w:val="-26"/>
          <w:szCs w:val="21"/>
        </w:rPr>
        <w:object w:dxaOrig="479" w:dyaOrig="699">
          <v:shape id="对象 36" o:spid="_x0000_i1054" type="#_x0000_t75" style="width:24.2pt;height:35.15pt;mso-position-horizontal-relative:page;mso-position-vertical-relative:page" o:ole="">
            <v:imagedata r:id="rId67" o:title=""/>
          </v:shape>
          <o:OLEObject Type="Embed" ProgID="Equation.DSMT4" ShapeID="对象 36" DrawAspect="Content" ObjectID="_1590208921" r:id="rId68"/>
        </w:object>
      </w:r>
      <w:r w:rsidRPr="006202C6">
        <w:rPr>
          <w:rFonts w:ascii="宋体" w:eastAsia="宋体" w:hAnsi="宋体" w:cs="Times New Roman" w:hint="eastAsia"/>
          <w:szCs w:val="21"/>
        </w:rPr>
        <w:t xml:space="preserve">         C、</w:t>
      </w:r>
      <w:r w:rsidRPr="006202C6">
        <w:rPr>
          <w:rFonts w:ascii="宋体" w:eastAsia="宋体" w:hAnsi="宋体" w:cs="Times New Roman"/>
          <w:position w:val="-26"/>
          <w:szCs w:val="21"/>
        </w:rPr>
        <w:object w:dxaOrig="839" w:dyaOrig="699">
          <v:shape id="对象 37" o:spid="_x0000_i1055" type="#_x0000_t75" style="width:42.05pt;height:35.15pt;mso-position-horizontal-relative:page;mso-position-vertical-relative:page" o:ole="">
            <v:imagedata r:id="rId69" o:title=""/>
          </v:shape>
          <o:OLEObject Type="Embed" ProgID="Equation.DSMT4" ShapeID="对象 37" DrawAspect="Content" ObjectID="_1590208922" r:id="rId70"/>
        </w:object>
      </w:r>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w:t>
      </w:r>
      <w:r w:rsidRPr="006202C6">
        <w:rPr>
          <w:rFonts w:ascii="宋体" w:eastAsia="宋体" w:hAnsi="宋体" w:cs="Times New Roman"/>
          <w:position w:val="-24"/>
          <w:szCs w:val="21"/>
        </w:rPr>
        <w:object w:dxaOrig="299" w:dyaOrig="619">
          <v:shape id="对象 38" o:spid="_x0000_i1056" type="#_x0000_t75" style="width:15pt;height:31.1pt;mso-position-horizontal-relative:page;mso-position-vertical-relative:page" o:ole="">
            <v:imagedata r:id="rId71" o:title=""/>
          </v:shape>
          <o:OLEObject Type="Embed" ProgID="Equation.DSMT4" ShapeID="对象 38" DrawAspect="Content" ObjectID="_1590208923" r:id="rId72"/>
        </w:objec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2.18</w:t>
      </w:r>
      <w:r w:rsidRPr="006202C6">
        <w:rPr>
          <w:rFonts w:ascii="宋体" w:eastAsia="宋体" w:hAnsi="宋体" w:cs="Times New Roman" w:hint="eastAsia"/>
          <w:szCs w:val="21"/>
        </w:rPr>
        <w:t xml:space="preserve"> 同直径的平底孔在球面波声场中距声源距离增大1倍则回波减弱（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A、6db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、12db          C、3db           D、9db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2.19</w:t>
      </w:r>
      <w:r w:rsidRPr="006202C6">
        <w:rPr>
          <w:rFonts w:ascii="宋体" w:eastAsia="宋体" w:hAnsi="宋体" w:cs="Times New Roman" w:hint="eastAsia"/>
          <w:szCs w:val="21"/>
        </w:rPr>
        <w:t>同直径的</w:t>
      </w:r>
      <w:proofErr w:type="gramStart"/>
      <w:r w:rsidRPr="006202C6">
        <w:rPr>
          <w:rFonts w:ascii="宋体" w:eastAsia="宋体" w:hAnsi="宋体" w:cs="Times New Roman" w:hint="eastAsia"/>
          <w:szCs w:val="21"/>
        </w:rPr>
        <w:t>长横孔在</w:t>
      </w:r>
      <w:proofErr w:type="gramEnd"/>
      <w:r w:rsidRPr="006202C6">
        <w:rPr>
          <w:rFonts w:ascii="宋体" w:eastAsia="宋体" w:hAnsi="宋体" w:cs="Times New Roman" w:hint="eastAsia"/>
          <w:szCs w:val="21"/>
        </w:rPr>
        <w:t>球面波声场中距声源距离增大1倍则回波减弱（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A、6db         B、12db          C、3db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、9db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2.20</w:t>
      </w:r>
      <w:r w:rsidRPr="006202C6">
        <w:rPr>
          <w:rFonts w:ascii="宋体" w:eastAsia="宋体" w:hAnsi="宋体" w:cs="Times New Roman" w:hint="eastAsia"/>
          <w:szCs w:val="21"/>
        </w:rPr>
        <w:t xml:space="preserve"> 在球面波声场中大平底距声源距离增大1倍回波减弱（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、6db         B、12db          C、3db           D、9db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2.21 </w:t>
      </w:r>
      <w:r w:rsidRPr="006202C6">
        <w:rPr>
          <w:rFonts w:ascii="宋体" w:eastAsia="宋体" w:hAnsi="宋体" w:cs="Times New Roman" w:hint="eastAsia"/>
          <w:szCs w:val="21"/>
        </w:rPr>
        <w:t>对于柱面波，距声源距离增大1倍，声压变化是（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A、增大6db    B、减少6db       C、增大3db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、减少3db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2.22</w:t>
      </w:r>
      <w:r w:rsidRPr="006202C6">
        <w:rPr>
          <w:rFonts w:ascii="宋体" w:eastAsia="宋体" w:hAnsi="宋体" w:cs="Times New Roman" w:hint="eastAsia"/>
          <w:szCs w:val="21"/>
        </w:rPr>
        <w:t>对于球面波，距声源距离增大1倍，声压变化是（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A、增大6db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、减少6db        C、增大3db      D、减少3db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2.23</w:t>
      </w:r>
      <w:r w:rsidRPr="006202C6">
        <w:rPr>
          <w:rFonts w:ascii="宋体" w:eastAsia="宋体" w:hAnsi="宋体" w:cs="Times New Roman" w:hint="eastAsia"/>
          <w:szCs w:val="21"/>
        </w:rPr>
        <w:t xml:space="preserve"> 比Ф3mm平底孔回波小7db的同声程平底孔直径是（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A、Ф1mm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、Ф2mm           C、Ф4mm        D、Ф0.5mm</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2.24 比Ф3mm</w:t>
      </w:r>
      <w:proofErr w:type="gramStart"/>
      <w:r w:rsidRPr="006202C6">
        <w:rPr>
          <w:rFonts w:ascii="宋体" w:eastAsia="宋体" w:hAnsi="宋体" w:cs="Times New Roman" w:hint="eastAsia"/>
          <w:szCs w:val="21"/>
        </w:rPr>
        <w:t>长横孔反射</w:t>
      </w:r>
      <w:proofErr w:type="gramEnd"/>
      <w:r w:rsidRPr="006202C6">
        <w:rPr>
          <w:rFonts w:ascii="宋体" w:eastAsia="宋体" w:hAnsi="宋体" w:cs="Times New Roman" w:hint="eastAsia"/>
          <w:szCs w:val="21"/>
        </w:rPr>
        <w:t>小7db的同声程</w:t>
      </w:r>
      <w:proofErr w:type="gramStart"/>
      <w:r w:rsidRPr="006202C6">
        <w:rPr>
          <w:rFonts w:ascii="宋体" w:eastAsia="宋体" w:hAnsi="宋体" w:cs="Times New Roman" w:hint="eastAsia"/>
          <w:szCs w:val="21"/>
        </w:rPr>
        <w:t>长横孔直径</w:t>
      </w:r>
      <w:proofErr w:type="gramEnd"/>
      <w:r w:rsidRPr="006202C6">
        <w:rPr>
          <w:rFonts w:ascii="宋体" w:eastAsia="宋体" w:hAnsi="宋体" w:cs="Times New Roman" w:hint="eastAsia"/>
          <w:szCs w:val="21"/>
        </w:rPr>
        <w:t>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A、Ф0.6mm       B、Ф1mm          C、Ф2mm        D、Ф0.3mm</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2.25 以下叙述中哪一条不是聚焦探头的优点（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A、灵敏度高     B、横向分辨率高  C、纵向分辨率高  D、探测</w:t>
      </w:r>
      <w:proofErr w:type="gramStart"/>
      <w:r w:rsidRPr="006202C6">
        <w:rPr>
          <w:rFonts w:ascii="宋体" w:eastAsia="宋体" w:hAnsi="宋体" w:cs="Times New Roman" w:hint="eastAsia"/>
          <w:szCs w:val="21"/>
        </w:rPr>
        <w:t>粗晶材料</w:t>
      </w:r>
      <w:proofErr w:type="gramEnd"/>
      <w:r w:rsidRPr="006202C6">
        <w:rPr>
          <w:rFonts w:ascii="宋体" w:eastAsia="宋体" w:hAnsi="宋体" w:cs="Times New Roman" w:hint="eastAsia"/>
          <w:szCs w:val="21"/>
        </w:rPr>
        <w:t>时信噪比高</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FF0000"/>
          <w:szCs w:val="21"/>
        </w:rPr>
        <w:lastRenderedPageBreak/>
        <w:t>2.26</w:t>
      </w:r>
      <w:r w:rsidRPr="006202C6">
        <w:rPr>
          <w:rFonts w:ascii="宋体" w:eastAsia="宋体" w:hAnsi="宋体" w:cs="Times New Roman" w:hint="eastAsia"/>
          <w:szCs w:val="21"/>
        </w:rPr>
        <w:t xml:space="preserve"> 以下叙述中，哪一条不是聚焦探头的缺点（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A、声束细，</w:t>
      </w:r>
      <w:proofErr w:type="gramStart"/>
      <w:r w:rsidRPr="006202C6">
        <w:rPr>
          <w:rFonts w:ascii="宋体" w:eastAsia="宋体" w:hAnsi="宋体" w:cs="Times New Roman" w:hint="eastAsia"/>
          <w:szCs w:val="21"/>
        </w:rPr>
        <w:t>每次扫查探测</w:t>
      </w:r>
      <w:proofErr w:type="gramEnd"/>
      <w:r w:rsidRPr="006202C6">
        <w:rPr>
          <w:rFonts w:ascii="宋体" w:eastAsia="宋体" w:hAnsi="宋体" w:cs="Times New Roman" w:hint="eastAsia"/>
          <w:szCs w:val="21"/>
        </w:rPr>
        <w:t>区域小，</w:t>
      </w:r>
      <w:r w:rsidRPr="006202C6">
        <w:rPr>
          <w:rFonts w:ascii="宋体" w:eastAsia="宋体" w:hAnsi="宋体" w:cs="Times New Roman" w:hint="eastAsia"/>
          <w:color w:val="FF0000"/>
          <w:szCs w:val="21"/>
        </w:rPr>
        <w:t>效率低</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B、每只探头仅适宜探测某一深度范围缺陷，通用性差</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C、由于声波的干涉作用和声透镜的球差，声</w:t>
      </w:r>
      <w:proofErr w:type="gramStart"/>
      <w:r w:rsidRPr="006202C6">
        <w:rPr>
          <w:rFonts w:ascii="宋体" w:eastAsia="宋体" w:hAnsi="宋体" w:cs="Times New Roman" w:hint="eastAsia"/>
          <w:szCs w:val="21"/>
        </w:rPr>
        <w:t>束不能</w:t>
      </w:r>
      <w:proofErr w:type="gramEnd"/>
      <w:r w:rsidRPr="006202C6">
        <w:rPr>
          <w:rFonts w:ascii="宋体" w:eastAsia="宋体" w:hAnsi="宋体" w:cs="Times New Roman" w:hint="eastAsia"/>
          <w:szCs w:val="21"/>
        </w:rPr>
        <w:t>完全汇聚一点</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D、以上都是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3.1</w:t>
      </w:r>
      <w:bookmarkStart w:id="1" w:name="OLE_LINK11"/>
      <w:r w:rsidRPr="006202C6">
        <w:rPr>
          <w:rFonts w:ascii="宋体" w:eastAsia="宋体" w:hAnsi="宋体" w:cs="Times New Roman" w:hint="eastAsia"/>
          <w:szCs w:val="21"/>
        </w:rPr>
        <w:t xml:space="preserve">  A型扫描显示中，从荧光屏上直接可获得的信息是（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A、缺陷的性质和大小                   B、缺陷的形状和取向</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、缺陷回波的大小和超声传播的时间     D、以上都是</w:t>
      </w:r>
    </w:p>
    <w:bookmarkEnd w:id="1"/>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6"/>
        </w:numPr>
        <w:spacing w:line="360" w:lineRule="auto"/>
        <w:rPr>
          <w:rFonts w:ascii="宋体" w:eastAsia="宋体" w:hAnsi="宋体" w:cs="Times New Roman"/>
          <w:szCs w:val="21"/>
        </w:rPr>
      </w:pPr>
      <w:bookmarkStart w:id="2" w:name="OLE_LINK1"/>
      <w:r w:rsidRPr="006202C6">
        <w:rPr>
          <w:rFonts w:ascii="宋体" w:eastAsia="宋体" w:hAnsi="宋体" w:cs="Times New Roman" w:hint="eastAsia"/>
          <w:szCs w:val="21"/>
        </w:rPr>
        <w:t>A型扫描显示，“盲区”是指（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A、近场区                             B、声束扩散角以外的区域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、始脉冲宽度和仪器阻塞恢复时间       D、以上都是</w:t>
      </w:r>
    </w:p>
    <w:bookmarkEnd w:id="2"/>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6"/>
        </w:numPr>
        <w:spacing w:line="360" w:lineRule="auto"/>
        <w:rPr>
          <w:rFonts w:ascii="宋体" w:eastAsia="宋体" w:hAnsi="宋体" w:cs="Times New Roman"/>
          <w:szCs w:val="21"/>
        </w:rPr>
      </w:pPr>
      <w:r w:rsidRPr="006202C6">
        <w:rPr>
          <w:rFonts w:ascii="宋体" w:eastAsia="宋体" w:hAnsi="宋体" w:cs="Times New Roman" w:hint="eastAsia"/>
          <w:szCs w:val="21"/>
        </w:rPr>
        <w:t>A型扫描显示中，荧光屏上垂直显示大小表示（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、超声回波的幅度大小                 B、缺陷的位置</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C、被</w:t>
      </w:r>
      <w:proofErr w:type="gramStart"/>
      <w:r w:rsidRPr="006202C6">
        <w:rPr>
          <w:rFonts w:ascii="宋体" w:eastAsia="宋体" w:hAnsi="宋体" w:cs="Times New Roman" w:hint="eastAsia"/>
          <w:szCs w:val="21"/>
        </w:rPr>
        <w:t>探材料</w:t>
      </w:r>
      <w:proofErr w:type="gramEnd"/>
      <w:r w:rsidRPr="006202C6">
        <w:rPr>
          <w:rFonts w:ascii="宋体" w:eastAsia="宋体" w:hAnsi="宋体" w:cs="Times New Roman" w:hint="eastAsia"/>
          <w:szCs w:val="21"/>
        </w:rPr>
        <w:t>的厚度                     D、超声传播时间</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6"/>
        </w:numPr>
        <w:spacing w:line="360" w:lineRule="auto"/>
        <w:rPr>
          <w:rFonts w:ascii="宋体" w:eastAsia="宋体" w:hAnsi="宋体" w:cs="Times New Roman"/>
          <w:szCs w:val="21"/>
        </w:rPr>
      </w:pPr>
      <w:r w:rsidRPr="006202C6">
        <w:rPr>
          <w:rFonts w:ascii="宋体" w:eastAsia="宋体" w:hAnsi="宋体" w:cs="Times New Roman" w:hint="eastAsia"/>
          <w:szCs w:val="21"/>
        </w:rPr>
        <w:t>A型扫描显示中，水平基线代表（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A、超声回波的幅度大小                 B、探头移动距离</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、声波传播时间                       D、缺陷尺寸大小</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6"/>
        </w:numPr>
        <w:spacing w:line="360" w:lineRule="auto"/>
        <w:rPr>
          <w:rFonts w:ascii="宋体" w:eastAsia="宋体" w:hAnsi="宋体" w:cs="Times New Roman"/>
          <w:szCs w:val="21"/>
        </w:rPr>
      </w:pPr>
      <w:r w:rsidRPr="006202C6">
        <w:rPr>
          <w:rFonts w:ascii="宋体" w:eastAsia="宋体" w:hAnsi="宋体" w:cs="Times New Roman" w:hint="eastAsia"/>
          <w:szCs w:val="21"/>
        </w:rPr>
        <w:t>脉冲反射式超声波探伤仪中，产生触发脉冲的电路单元叫做（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A．发射电路     B．扫描电路     </w:t>
      </w: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．同步电路        D．显示电路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6"/>
        </w:numPr>
        <w:spacing w:line="360" w:lineRule="auto"/>
        <w:rPr>
          <w:rFonts w:ascii="宋体" w:eastAsia="宋体" w:hAnsi="宋体" w:cs="Times New Roman"/>
          <w:szCs w:val="21"/>
        </w:rPr>
      </w:pPr>
      <w:bookmarkStart w:id="3" w:name="OLE_LINK10"/>
      <w:r w:rsidRPr="006202C6">
        <w:rPr>
          <w:rFonts w:ascii="宋体" w:eastAsia="宋体" w:hAnsi="宋体" w:cs="Times New Roman" w:hint="eastAsia"/>
          <w:szCs w:val="21"/>
        </w:rPr>
        <w:t>脉冲反射式超声波探伤仪中，产生时基线的电路单元叫做（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．扫描电路      B．触发电路    C．同步电路        D．发射电路</w:t>
      </w:r>
    </w:p>
    <w:bookmarkEnd w:id="3"/>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6"/>
        </w:numPr>
        <w:spacing w:line="360" w:lineRule="auto"/>
        <w:rPr>
          <w:rFonts w:ascii="宋体" w:eastAsia="宋体" w:hAnsi="宋体" w:cs="Times New Roman"/>
          <w:szCs w:val="21"/>
        </w:rPr>
      </w:pPr>
      <w:r w:rsidRPr="006202C6">
        <w:rPr>
          <w:rFonts w:ascii="宋体" w:eastAsia="宋体" w:hAnsi="宋体" w:cs="Times New Roman" w:hint="eastAsia"/>
          <w:szCs w:val="21"/>
        </w:rPr>
        <w:t>发射电路输出的电脉冲，其电压通常可达（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、几百伏到上千伏     B、几十伏     C、几伏     D、1伏</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6"/>
        </w:numPr>
        <w:spacing w:line="360" w:lineRule="auto"/>
        <w:rPr>
          <w:rFonts w:ascii="宋体" w:eastAsia="宋体" w:hAnsi="宋体" w:cs="Times New Roman"/>
          <w:szCs w:val="21"/>
        </w:rPr>
      </w:pPr>
      <w:r w:rsidRPr="006202C6">
        <w:rPr>
          <w:rFonts w:ascii="宋体" w:eastAsia="宋体" w:hAnsi="宋体" w:cs="Times New Roman" w:hint="eastAsia"/>
          <w:szCs w:val="21"/>
        </w:rPr>
        <w:t>发射脉冲的持续时间叫（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、始脉冲宽度         B、脉冲周期    C、脉冲振幅     D、以上都不是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6"/>
        </w:numPr>
        <w:spacing w:line="360" w:lineRule="auto"/>
        <w:rPr>
          <w:rFonts w:ascii="宋体" w:eastAsia="宋体" w:hAnsi="宋体" w:cs="Times New Roman"/>
          <w:szCs w:val="21"/>
        </w:rPr>
      </w:pPr>
      <w:r w:rsidRPr="006202C6">
        <w:rPr>
          <w:rFonts w:ascii="宋体" w:eastAsia="宋体" w:hAnsi="宋体" w:cs="Times New Roman" w:hint="eastAsia"/>
          <w:szCs w:val="21"/>
        </w:rPr>
        <w:t>探头上标的2.5MHZ是指（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A．重复频率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．工作频率    C．触发脉冲频率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6"/>
        </w:numPr>
        <w:spacing w:line="360" w:lineRule="auto"/>
        <w:rPr>
          <w:rFonts w:ascii="宋体" w:eastAsia="宋体" w:hAnsi="宋体" w:cs="Times New Roman"/>
          <w:szCs w:val="21"/>
        </w:rPr>
      </w:pPr>
      <w:r w:rsidRPr="006202C6">
        <w:rPr>
          <w:rFonts w:ascii="宋体" w:eastAsia="宋体" w:hAnsi="宋体" w:cs="Times New Roman" w:hint="eastAsia"/>
          <w:szCs w:val="21"/>
        </w:rPr>
        <w:t>影响仪器灵敏度的旋纽有（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A．发射强度和增益旋钮         B．衰减器和抑制</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C．深度补偿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3.11</w:t>
      </w:r>
      <w:r w:rsidRPr="006202C6">
        <w:rPr>
          <w:rFonts w:ascii="宋体" w:eastAsia="宋体" w:hAnsi="宋体" w:cs="Times New Roman" w:hint="eastAsia"/>
          <w:szCs w:val="21"/>
        </w:rPr>
        <w:t>仪器水平线性的好坏直接影响（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A．缺陷性质判断               B．缺陷大小判断</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．缺陷的精确定位             D．以上都对</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3.12</w:t>
      </w:r>
      <w:r w:rsidRPr="006202C6">
        <w:rPr>
          <w:rFonts w:ascii="宋体" w:eastAsia="宋体" w:hAnsi="宋体" w:cs="Times New Roman" w:hint="eastAsia"/>
          <w:szCs w:val="21"/>
        </w:rPr>
        <w:t xml:space="preserve"> 仪器的垂直线性好坏会影响（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．缺陷的当量比较               B．AVG曲线面板的使用</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C．缺陷的定位                   D．以上都对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7"/>
        </w:numPr>
        <w:spacing w:line="360" w:lineRule="auto"/>
        <w:rPr>
          <w:rFonts w:ascii="宋体" w:eastAsia="宋体" w:hAnsi="宋体" w:cs="Times New Roman"/>
          <w:szCs w:val="21"/>
        </w:rPr>
      </w:pPr>
      <w:r w:rsidRPr="006202C6">
        <w:rPr>
          <w:rFonts w:ascii="宋体" w:eastAsia="宋体" w:hAnsi="宋体" w:cs="Times New Roman" w:hint="eastAsia"/>
          <w:szCs w:val="21"/>
        </w:rPr>
        <w:t>接受电路中，放大器输入端接收的回波电压约有（ ）</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 xml:space="preserve">A．几百伏      B．100伏左右     C．10伏左右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．0.001 ~1伏</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7"/>
        </w:numPr>
        <w:spacing w:line="360" w:lineRule="auto"/>
        <w:rPr>
          <w:rFonts w:ascii="宋体" w:eastAsia="宋体" w:hAnsi="宋体" w:cs="Times New Roman"/>
          <w:szCs w:val="21"/>
        </w:rPr>
      </w:pPr>
      <w:r w:rsidRPr="006202C6">
        <w:rPr>
          <w:rFonts w:ascii="宋体" w:eastAsia="宋体" w:hAnsi="宋体" w:cs="Times New Roman" w:hint="eastAsia"/>
          <w:szCs w:val="21"/>
        </w:rPr>
        <w:t>同步电路每秒钟产生的触发脉冲数为（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A．1―2个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．数十个到数千个     C．与工作频率有同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7"/>
        </w:numPr>
        <w:spacing w:line="360" w:lineRule="auto"/>
        <w:rPr>
          <w:rFonts w:ascii="宋体" w:eastAsia="宋体" w:hAnsi="宋体" w:cs="Times New Roman"/>
          <w:szCs w:val="21"/>
        </w:rPr>
      </w:pPr>
      <w:r w:rsidRPr="006202C6">
        <w:rPr>
          <w:rFonts w:ascii="宋体" w:eastAsia="宋体" w:hAnsi="宋体" w:cs="Times New Roman" w:hint="eastAsia"/>
          <w:szCs w:val="21"/>
        </w:rPr>
        <w:t>调节仪器面板上的“抑制”旋钮会影响探伤仪的（ ）</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 xml:space="preserve">A．垂直线性   B．动态范围    C．灵敏度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7"/>
        </w:numPr>
        <w:spacing w:line="360" w:lineRule="auto"/>
        <w:rPr>
          <w:rFonts w:ascii="宋体" w:eastAsia="宋体" w:hAnsi="宋体" w:cs="Times New Roman"/>
          <w:szCs w:val="21"/>
        </w:rPr>
      </w:pPr>
      <w:r w:rsidRPr="006202C6">
        <w:rPr>
          <w:rFonts w:ascii="宋体" w:eastAsia="宋体" w:hAnsi="宋体" w:cs="Times New Roman" w:hint="eastAsia"/>
          <w:szCs w:val="21"/>
        </w:rPr>
        <w:t>放大器的不饱和信号高度与缺陷面积成比例的范围叫做放大器的（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A．灵敏度范围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．线性范围   C．分辨力范围    D．选择性范围</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7"/>
        </w:numPr>
        <w:spacing w:line="360" w:lineRule="auto"/>
        <w:rPr>
          <w:rFonts w:ascii="宋体" w:eastAsia="宋体" w:hAnsi="宋体" w:cs="Times New Roman"/>
          <w:szCs w:val="21"/>
        </w:rPr>
      </w:pPr>
      <w:bookmarkStart w:id="4" w:name="OLE_LINK2"/>
      <w:proofErr w:type="gramStart"/>
      <w:r w:rsidRPr="006202C6">
        <w:rPr>
          <w:rFonts w:ascii="宋体" w:eastAsia="宋体" w:hAnsi="宋体" w:cs="Times New Roman" w:hint="eastAsia"/>
          <w:szCs w:val="21"/>
        </w:rPr>
        <w:lastRenderedPageBreak/>
        <w:t>单晶片直探头</w:t>
      </w:r>
      <w:proofErr w:type="gramEnd"/>
      <w:r w:rsidRPr="006202C6">
        <w:rPr>
          <w:rFonts w:ascii="宋体" w:eastAsia="宋体" w:hAnsi="宋体" w:cs="Times New Roman" w:hint="eastAsia"/>
          <w:szCs w:val="21"/>
        </w:rPr>
        <w:t>接触法探伤中，与</w:t>
      </w:r>
      <w:proofErr w:type="gramStart"/>
      <w:r w:rsidRPr="006202C6">
        <w:rPr>
          <w:rFonts w:ascii="宋体" w:eastAsia="宋体" w:hAnsi="宋体" w:cs="Times New Roman" w:hint="eastAsia"/>
          <w:szCs w:val="21"/>
        </w:rPr>
        <w:t>探测面</w:t>
      </w:r>
      <w:proofErr w:type="gramEnd"/>
      <w:r w:rsidRPr="006202C6">
        <w:rPr>
          <w:rFonts w:ascii="宋体" w:eastAsia="宋体" w:hAnsi="宋体" w:cs="Times New Roman" w:hint="eastAsia"/>
          <w:szCs w:val="21"/>
        </w:rPr>
        <w:t>十分接近的缺陷往往不能有效地检出，这是因为（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A．近场干扰    B．材质衰减     </w:t>
      </w: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．盲区      D．折射</w:t>
      </w:r>
    </w:p>
    <w:bookmarkEnd w:id="4"/>
    <w:p w:rsidR="006202C6" w:rsidRPr="006202C6" w:rsidRDefault="006202C6" w:rsidP="006202C6">
      <w:pPr>
        <w:spacing w:line="360" w:lineRule="auto"/>
        <w:rPr>
          <w:rFonts w:ascii="宋体" w:eastAsia="宋体" w:hAnsi="宋体" w:cs="Times New Roman"/>
          <w:color w:val="FF0000"/>
          <w:szCs w:val="21"/>
        </w:rPr>
      </w:pPr>
    </w:p>
    <w:p w:rsidR="006202C6" w:rsidRPr="006202C6" w:rsidRDefault="006202C6" w:rsidP="006202C6">
      <w:pPr>
        <w:numPr>
          <w:ilvl w:val="1"/>
          <w:numId w:val="7"/>
        </w:numPr>
        <w:spacing w:line="360" w:lineRule="auto"/>
        <w:rPr>
          <w:rFonts w:ascii="宋体" w:eastAsia="宋体" w:hAnsi="宋体" w:cs="Times New Roman"/>
          <w:szCs w:val="21"/>
        </w:rPr>
      </w:pPr>
      <w:r w:rsidRPr="006202C6">
        <w:rPr>
          <w:rFonts w:ascii="宋体" w:eastAsia="宋体" w:hAnsi="宋体" w:cs="Times New Roman" w:hint="eastAsia"/>
          <w:szCs w:val="21"/>
        </w:rPr>
        <w:t>同步电路的同步脉冲控制是指（ ）</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A．发射电路在单位时间内重复发射脉冲次数</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B．扫描电路每秒钟内重复扫描次数</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C．探头晶片在单位时间内向工件重复辐射超声波次数</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D．以上全部都是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7"/>
        </w:numPr>
        <w:spacing w:line="360" w:lineRule="auto"/>
        <w:rPr>
          <w:rFonts w:ascii="宋体" w:eastAsia="宋体" w:hAnsi="宋体" w:cs="Times New Roman"/>
          <w:szCs w:val="21"/>
        </w:rPr>
      </w:pPr>
      <w:r w:rsidRPr="006202C6">
        <w:rPr>
          <w:rFonts w:ascii="宋体" w:eastAsia="宋体" w:hAnsi="宋体" w:cs="Times New Roman" w:hint="eastAsia"/>
          <w:szCs w:val="21"/>
        </w:rPr>
        <w:t>表示探伤仪与探头组合性能的指标有（ ）</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A．水平线性、垂直线性、衰减器精度</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B．灵敏度余量、盲区、远场分辨力</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C．动态范围、频带宽度、探测深度</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D．垂直极限、水平极限、重复频率</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FF0000"/>
          <w:szCs w:val="21"/>
        </w:rPr>
        <w:t>3.20</w:t>
      </w:r>
      <w:r w:rsidRPr="006202C6">
        <w:rPr>
          <w:rFonts w:ascii="宋体" w:eastAsia="宋体" w:hAnsi="宋体" w:cs="Times New Roman" w:hint="eastAsia"/>
          <w:szCs w:val="21"/>
        </w:rPr>
        <w:t xml:space="preserve">  使仪器得到满</w:t>
      </w:r>
      <w:proofErr w:type="gramStart"/>
      <w:r w:rsidRPr="006202C6">
        <w:rPr>
          <w:rFonts w:ascii="宋体" w:eastAsia="宋体" w:hAnsi="宋体" w:cs="Times New Roman" w:hint="eastAsia"/>
          <w:szCs w:val="21"/>
        </w:rPr>
        <w:t>幅显示</w:t>
      </w:r>
      <w:proofErr w:type="gramEnd"/>
      <w:r w:rsidRPr="006202C6">
        <w:rPr>
          <w:rFonts w:ascii="宋体" w:eastAsia="宋体" w:hAnsi="宋体" w:cs="Times New Roman" w:hint="eastAsia"/>
          <w:szCs w:val="21"/>
        </w:rPr>
        <w:t xml:space="preserve">时Y轴偏转板工作电压为80V，现晶片接收到的缺陷信号电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压为40mv，若要使此缺陷以50%垂直幅度显示，仪器放大器应有多大增益量？（   ）</w:t>
      </w:r>
    </w:p>
    <w:p w:rsidR="006202C6" w:rsidRPr="006202C6" w:rsidRDefault="006202C6" w:rsidP="006202C6">
      <w:pPr>
        <w:spacing w:line="360" w:lineRule="auto"/>
        <w:ind w:firstLineChars="300" w:firstLine="630"/>
        <w:rPr>
          <w:rFonts w:ascii="宋体" w:eastAsia="宋体" w:hAnsi="宋体" w:cs="Times New Roman"/>
          <w:szCs w:val="21"/>
        </w:rPr>
      </w:pPr>
      <w:r w:rsidRPr="006202C6">
        <w:rPr>
          <w:rFonts w:ascii="宋体" w:eastAsia="宋体" w:hAnsi="宋体" w:cs="Times New Roman" w:hint="eastAsia"/>
          <w:szCs w:val="21"/>
        </w:rPr>
        <w:t>A．74dB             B．66dB              C．60dB              D．80dB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3.21 </w:t>
      </w:r>
      <w:r w:rsidRPr="006202C6">
        <w:rPr>
          <w:rFonts w:ascii="宋体" w:eastAsia="宋体" w:hAnsi="宋体" w:cs="Times New Roman" w:hint="eastAsia"/>
          <w:szCs w:val="21"/>
        </w:rPr>
        <w:t>脉冲反射式超声波探伤仪同步脉冲的重复频率决定着：（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A．扫描长度     B．扫描速度   </w:t>
      </w: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．单位时间内重复扫描次数  D．锯齿波电压幅度</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bookmarkStart w:id="5" w:name="OLE_LINK9"/>
      <w:r w:rsidRPr="006202C6">
        <w:rPr>
          <w:rFonts w:ascii="宋体" w:eastAsia="宋体" w:hAnsi="宋体" w:cs="Times New Roman" w:hint="eastAsia"/>
          <w:color w:val="00B0F0"/>
          <w:szCs w:val="21"/>
        </w:rPr>
        <w:t>3.22</w:t>
      </w:r>
      <w:r w:rsidRPr="006202C6">
        <w:rPr>
          <w:rFonts w:ascii="宋体" w:eastAsia="宋体" w:hAnsi="宋体" w:cs="Times New Roman" w:hint="eastAsia"/>
          <w:szCs w:val="21"/>
        </w:rPr>
        <w:t xml:space="preserve"> 压电晶片的基频是：（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．晶片厚度的函数                  B．施加的脉冲宽度的函数</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C．放大器放大特性的函数            D．以上都不对</w:t>
      </w:r>
    </w:p>
    <w:bookmarkEnd w:id="5"/>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3.23</w:t>
      </w:r>
      <w:r w:rsidRPr="006202C6">
        <w:rPr>
          <w:rFonts w:ascii="宋体" w:eastAsia="宋体" w:hAnsi="宋体" w:cs="Times New Roman" w:hint="eastAsia"/>
          <w:szCs w:val="21"/>
        </w:rPr>
        <w:t xml:space="preserve"> 探头的分辨力：（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A．与探头晶片直径成正比            B．与频带宽度成正比</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C．与脉冲重复频率成正比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3.24 </w:t>
      </w:r>
      <w:r w:rsidRPr="006202C6">
        <w:rPr>
          <w:rFonts w:ascii="宋体" w:eastAsia="宋体" w:hAnsi="宋体" w:cs="Times New Roman" w:hint="eastAsia"/>
          <w:szCs w:val="21"/>
        </w:rPr>
        <w:t>当激励探头的脉冲幅度增大时：（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A．仪器分辨力提高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．仪器分辨力降低，但超声强度增大</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C．声波穿透力降低                  D．对试验无影响</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FF0000"/>
          <w:szCs w:val="21"/>
        </w:rPr>
        <w:t>3.25</w:t>
      </w:r>
      <w:r w:rsidRPr="006202C6">
        <w:rPr>
          <w:rFonts w:ascii="宋体" w:eastAsia="宋体" w:hAnsi="宋体" w:cs="Times New Roman" w:hint="eastAsia"/>
          <w:szCs w:val="21"/>
        </w:rPr>
        <w:t xml:space="preserve"> 探头晶片背面加上阻尼块会导致：（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A．Q</w:t>
      </w:r>
      <w:r w:rsidRPr="006202C6">
        <w:rPr>
          <w:rFonts w:ascii="宋体" w:eastAsia="宋体" w:hAnsi="宋体" w:cs="Times New Roman"/>
          <w:position w:val="-12"/>
          <w:szCs w:val="21"/>
        </w:rPr>
        <w:object w:dxaOrig="179" w:dyaOrig="359">
          <v:shape id="对象 39" o:spid="_x0000_i1057" type="#_x0000_t75" style="width:9.2pt;height:17.85pt;mso-position-horizontal-relative:page;mso-position-vertical-relative:page" o:ole="">
            <v:imagedata r:id="rId73" o:title=""/>
          </v:shape>
          <o:OLEObject Type="Embed" ProgID="Equation.3" ShapeID="对象 39" DrawAspect="Content" ObjectID="_1590208924" r:id="rId74"/>
        </w:object>
      </w:r>
      <w:r w:rsidRPr="006202C6">
        <w:rPr>
          <w:rFonts w:ascii="宋体" w:eastAsia="宋体" w:hAnsi="宋体" w:cs="Times New Roman" w:hint="eastAsia"/>
          <w:szCs w:val="21"/>
        </w:rPr>
        <w:t>降低，灵敏度提高               B．Q</w:t>
      </w:r>
      <w:r w:rsidRPr="006202C6">
        <w:rPr>
          <w:rFonts w:ascii="宋体" w:eastAsia="宋体" w:hAnsi="宋体" w:cs="Times New Roman"/>
          <w:position w:val="-12"/>
          <w:szCs w:val="21"/>
        </w:rPr>
        <w:object w:dxaOrig="179" w:dyaOrig="359">
          <v:shape id="对象 40" o:spid="_x0000_i1058" type="#_x0000_t75" style="width:9.2pt;height:17.85pt;mso-position-horizontal-relative:page;mso-position-vertical-relative:page" o:ole="">
            <v:imagedata r:id="rId75" o:title=""/>
          </v:shape>
          <o:OLEObject Type="Embed" ProgID="Equation.3" ShapeID="对象 40" DrawAspect="Content" ObjectID="_1590208925" r:id="rId76"/>
        </w:object>
      </w:r>
      <w:r w:rsidRPr="006202C6">
        <w:rPr>
          <w:rFonts w:ascii="宋体" w:eastAsia="宋体" w:hAnsi="宋体" w:cs="Times New Roman" w:hint="eastAsia"/>
          <w:szCs w:val="21"/>
        </w:rPr>
        <w:t>值增大，分辨力提高</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C．Q</w:t>
      </w:r>
      <w:r w:rsidRPr="006202C6">
        <w:rPr>
          <w:rFonts w:ascii="宋体" w:eastAsia="宋体" w:hAnsi="宋体" w:cs="Times New Roman"/>
          <w:position w:val="-12"/>
          <w:szCs w:val="21"/>
        </w:rPr>
        <w:object w:dxaOrig="179" w:dyaOrig="359">
          <v:shape id="对象 41" o:spid="_x0000_i1059" type="#_x0000_t75" style="width:9.2pt;height:17.85pt;mso-position-horizontal-relative:page;mso-position-vertical-relative:page" o:ole="">
            <v:imagedata r:id="rId75" o:title=""/>
          </v:shape>
          <o:OLEObject Type="Embed" ProgID="Equation.3" ShapeID="对象 41" DrawAspect="Content" ObjectID="_1590208926" r:id="rId77"/>
        </w:object>
      </w:r>
      <w:r w:rsidRPr="006202C6">
        <w:rPr>
          <w:rFonts w:ascii="宋体" w:eastAsia="宋体" w:hAnsi="宋体" w:cs="Times New Roman" w:hint="eastAsia"/>
          <w:szCs w:val="21"/>
        </w:rPr>
        <w:t>值增大，盲区增大               D．Q</w:t>
      </w:r>
      <w:r w:rsidRPr="006202C6">
        <w:rPr>
          <w:rFonts w:ascii="宋体" w:eastAsia="宋体" w:hAnsi="宋体" w:cs="Times New Roman"/>
          <w:position w:val="-12"/>
          <w:szCs w:val="21"/>
        </w:rPr>
        <w:object w:dxaOrig="179" w:dyaOrig="359">
          <v:shape id="对象 42" o:spid="_x0000_i1060" type="#_x0000_t75" style="width:9.2pt;height:17.85pt;mso-position-horizontal-relative:page;mso-position-vertical-relative:page" o:ole="">
            <v:imagedata r:id="rId75" o:title=""/>
          </v:shape>
          <o:OLEObject Type="Embed" ProgID="Equation.3" ShapeID="对象 42" DrawAspect="Content" ObjectID="_1590208927" r:id="rId78"/>
        </w:object>
      </w:r>
      <w:r w:rsidRPr="006202C6">
        <w:rPr>
          <w:rFonts w:ascii="宋体" w:eastAsia="宋体" w:hAnsi="宋体" w:cs="Times New Roman" w:hint="eastAsia"/>
          <w:szCs w:val="21"/>
        </w:rPr>
        <w:t>值降低，分辨力提高</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color w:val="FF0000"/>
          <w:szCs w:val="21"/>
        </w:rPr>
      </w:pPr>
      <w:r w:rsidRPr="006202C6">
        <w:rPr>
          <w:rFonts w:ascii="宋体" w:eastAsia="宋体" w:hAnsi="宋体" w:cs="Times New Roman" w:hint="eastAsia"/>
          <w:color w:val="FF0000"/>
          <w:szCs w:val="21"/>
        </w:rPr>
        <w:t>3.26 为了从换能器获得较高灵敏度，以下哪种说法是错误的？（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A．应减小阻尼                   B．应使用大直径晶片</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C．应使压电晶片在它的共振基频上激励    D．换能器频带宽度应尽可能大</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3.27 超声试验系统的灵敏度：（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A．取决于探头、高频脉冲发生器和放大器         B．取决于同步脉冲发生器</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C．取决于换能器机械阻尼                       D．随分辨力提高而提高</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color w:val="FF0000"/>
          <w:szCs w:val="21"/>
        </w:rPr>
      </w:pPr>
      <w:bookmarkStart w:id="6" w:name="OLE_LINK3"/>
      <w:r w:rsidRPr="006202C6">
        <w:rPr>
          <w:rFonts w:ascii="宋体" w:eastAsia="宋体" w:hAnsi="宋体" w:cs="Times New Roman" w:hint="eastAsia"/>
          <w:color w:val="FF0000"/>
          <w:szCs w:val="21"/>
        </w:rPr>
        <w:t>3.28 换能器尺寸不变而频率提高时：（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A．横向分辨力降低     </w:t>
      </w:r>
      <w:r w:rsidRPr="006202C6">
        <w:rPr>
          <w:rFonts w:ascii="宋体" w:eastAsia="宋体" w:hAnsi="宋体" w:cs="Times New Roman" w:hint="eastAsia"/>
          <w:color w:val="FF0000"/>
          <w:szCs w:val="21"/>
        </w:rPr>
        <w:t xml:space="preserve">                 </w:t>
      </w:r>
      <w:r w:rsidRPr="006202C6">
        <w:rPr>
          <w:rFonts w:ascii="宋体" w:eastAsia="宋体" w:hAnsi="宋体" w:cs="Times New Roman" w:hint="eastAsia"/>
          <w:szCs w:val="21"/>
        </w:rPr>
        <w:t>B．声束扩散角增大</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FF0000"/>
          <w:szCs w:val="21"/>
        </w:rPr>
        <w:t xml:space="preserve">C．近场长度增大                        </w:t>
      </w:r>
      <w:r w:rsidRPr="006202C6">
        <w:rPr>
          <w:rFonts w:ascii="宋体" w:eastAsia="宋体" w:hAnsi="宋体" w:cs="Times New Roman" w:hint="eastAsia"/>
          <w:szCs w:val="21"/>
        </w:rPr>
        <w:t>D．指向性变钝</w:t>
      </w:r>
    </w:p>
    <w:bookmarkEnd w:id="6"/>
    <w:p w:rsidR="006202C6" w:rsidRPr="006202C6" w:rsidRDefault="006202C6" w:rsidP="006202C6">
      <w:pPr>
        <w:spacing w:line="360" w:lineRule="auto"/>
        <w:rPr>
          <w:rFonts w:ascii="宋体" w:eastAsia="宋体" w:hAnsi="宋体" w:cs="Times New Roman"/>
          <w:color w:val="FF0000"/>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3.29 一般探伤时不使用深度补偿是因为它会：（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A．影响缺陷的精确定位                  B．影响AVG曲线或当量定量法的使用</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C．导致小缺陷漏检                      D．以上都不对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3.30 </w:t>
      </w:r>
      <w:r w:rsidRPr="006202C6">
        <w:rPr>
          <w:rFonts w:ascii="宋体" w:eastAsia="宋体" w:hAnsi="宋体" w:cs="Times New Roman" w:hint="eastAsia"/>
          <w:szCs w:val="21"/>
        </w:rPr>
        <w:t>晶片共振波长是晶片厚度的（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．2倍             B．1/2倍             C．1倍           D．4倍</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bookmarkStart w:id="7" w:name="OLE_LINK4"/>
      <w:r w:rsidRPr="006202C6">
        <w:rPr>
          <w:rFonts w:ascii="宋体" w:eastAsia="宋体" w:hAnsi="宋体" w:cs="Times New Roman" w:hint="eastAsia"/>
          <w:szCs w:val="21"/>
        </w:rPr>
        <w:lastRenderedPageBreak/>
        <w:t>3.31 已知PZT-4的频率常数是2000m/s，2.5MHz的PZT-4晶片厚度约为：（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．0.8mm              B．1.25mm             C．1.6mm             D．0.4mm</w:t>
      </w:r>
    </w:p>
    <w:p w:rsidR="006202C6" w:rsidRPr="006202C6" w:rsidRDefault="006202C6" w:rsidP="006202C6">
      <w:pPr>
        <w:spacing w:line="360" w:lineRule="auto"/>
        <w:rPr>
          <w:rFonts w:ascii="宋体" w:eastAsia="宋体" w:hAnsi="宋体" w:cs="Times New Roman"/>
          <w:color w:val="FF0000"/>
          <w:szCs w:val="21"/>
        </w:rPr>
      </w:pPr>
    </w:p>
    <w:bookmarkEnd w:id="7"/>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3.32 在毛面或曲面工件上作直探头探伤时，应使用：（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A．硬保护膜直探头                B．软保护膜直探头</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C．大尺寸直探头                  D．高频直探头</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3.33 目前工业超声波探伤使用较多的压电材料是：（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A．石英          B．钛酸钡           C．</w:t>
      </w:r>
      <w:proofErr w:type="gramStart"/>
      <w:r w:rsidRPr="006202C6">
        <w:rPr>
          <w:rFonts w:ascii="宋体" w:eastAsia="宋体" w:hAnsi="宋体" w:cs="Times New Roman" w:hint="eastAsia"/>
          <w:szCs w:val="21"/>
        </w:rPr>
        <w:t>锆钛酸铅</w:t>
      </w:r>
      <w:proofErr w:type="gramEnd"/>
      <w:r w:rsidRPr="006202C6">
        <w:rPr>
          <w:rFonts w:ascii="宋体" w:eastAsia="宋体" w:hAnsi="宋体" w:cs="Times New Roman" w:hint="eastAsia"/>
          <w:szCs w:val="21"/>
        </w:rPr>
        <w:t xml:space="preserve">          D．硫酸</w:t>
      </w:r>
      <w:proofErr w:type="gramStart"/>
      <w:r w:rsidRPr="006202C6">
        <w:rPr>
          <w:rFonts w:ascii="宋体" w:eastAsia="宋体" w:hAnsi="宋体" w:cs="Times New Roman" w:hint="eastAsia"/>
          <w:szCs w:val="21"/>
        </w:rPr>
        <w:t>锂</w:t>
      </w:r>
      <w:proofErr w:type="gramEnd"/>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bookmarkStart w:id="8" w:name="OLE_LINK5"/>
      <w:r w:rsidRPr="006202C6">
        <w:rPr>
          <w:rFonts w:ascii="宋体" w:eastAsia="宋体" w:hAnsi="宋体" w:cs="Times New Roman" w:hint="eastAsia"/>
          <w:color w:val="00B0F0"/>
          <w:szCs w:val="21"/>
        </w:rPr>
        <w:t>3.34</w:t>
      </w:r>
      <w:r w:rsidRPr="006202C6">
        <w:rPr>
          <w:rFonts w:ascii="宋体" w:eastAsia="宋体" w:hAnsi="宋体" w:cs="Times New Roman" w:hint="eastAsia"/>
          <w:szCs w:val="21"/>
        </w:rPr>
        <w:t xml:space="preserve"> 联合双直探头的最主要用途是：（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w:t>
      </w:r>
      <w:proofErr w:type="gramStart"/>
      <w:r w:rsidRPr="006202C6">
        <w:rPr>
          <w:rFonts w:ascii="宋体" w:eastAsia="宋体" w:hAnsi="宋体" w:cs="Times New Roman" w:hint="eastAsia"/>
          <w:szCs w:val="21"/>
        </w:rPr>
        <w:t>探测近</w:t>
      </w:r>
      <w:proofErr w:type="gramEnd"/>
      <w:r w:rsidRPr="006202C6">
        <w:rPr>
          <w:rFonts w:ascii="宋体" w:eastAsia="宋体" w:hAnsi="宋体" w:cs="Times New Roman" w:hint="eastAsia"/>
          <w:szCs w:val="21"/>
        </w:rPr>
        <w:t>表面缺陷                   B．精确测定缺陷长度</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C．精确测定缺陷高度                 D．用于表面缺陷探伤</w:t>
      </w:r>
    </w:p>
    <w:bookmarkEnd w:id="8"/>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bookmarkStart w:id="9" w:name="OLE_LINK8"/>
      <w:r w:rsidRPr="006202C6">
        <w:rPr>
          <w:rFonts w:ascii="宋体" w:eastAsia="宋体" w:hAnsi="宋体" w:cs="Times New Roman" w:hint="eastAsia"/>
          <w:color w:val="00B0F0"/>
          <w:szCs w:val="21"/>
        </w:rPr>
        <w:t>3.35</w:t>
      </w:r>
      <w:r w:rsidRPr="006202C6">
        <w:rPr>
          <w:rFonts w:ascii="宋体" w:eastAsia="宋体" w:hAnsi="宋体" w:cs="Times New Roman" w:hint="eastAsia"/>
          <w:szCs w:val="21"/>
        </w:rPr>
        <w:t xml:space="preserve"> 超声波探伤仪的探头晶片用的是下面哪种材料：（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A．导电材料         B．磁致伸缩材料         </w:t>
      </w: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．压电材料         D．磁性材料</w:t>
      </w:r>
    </w:p>
    <w:bookmarkEnd w:id="9"/>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3.36 下面哪种材料最适宜做高温探头：（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A．石英             B．硫酸</w:t>
      </w:r>
      <w:proofErr w:type="gramStart"/>
      <w:r w:rsidRPr="006202C6">
        <w:rPr>
          <w:rFonts w:ascii="宋体" w:eastAsia="宋体" w:hAnsi="宋体" w:cs="Times New Roman" w:hint="eastAsia"/>
          <w:szCs w:val="21"/>
        </w:rPr>
        <w:t>锂</w:t>
      </w:r>
      <w:proofErr w:type="gramEnd"/>
      <w:r w:rsidRPr="006202C6">
        <w:rPr>
          <w:rFonts w:ascii="宋体" w:eastAsia="宋体" w:hAnsi="宋体" w:cs="Times New Roman" w:hint="eastAsia"/>
          <w:szCs w:val="21"/>
        </w:rPr>
        <w:t xml:space="preserve">               C．</w:t>
      </w:r>
      <w:proofErr w:type="gramStart"/>
      <w:r w:rsidRPr="006202C6">
        <w:rPr>
          <w:rFonts w:ascii="宋体" w:eastAsia="宋体" w:hAnsi="宋体" w:cs="Times New Roman" w:hint="eastAsia"/>
          <w:szCs w:val="21"/>
        </w:rPr>
        <w:t>锆钛酸铅</w:t>
      </w:r>
      <w:proofErr w:type="gramEnd"/>
      <w:r w:rsidRPr="006202C6">
        <w:rPr>
          <w:rFonts w:ascii="宋体" w:eastAsia="宋体" w:hAnsi="宋体" w:cs="Times New Roman" w:hint="eastAsia"/>
          <w:szCs w:val="21"/>
        </w:rPr>
        <w:t xml:space="preserve">         D．铌酸锂</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3.37 下面哪种压电材料最适宜制作高分辨率探头：（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A．石英             B．</w:t>
      </w:r>
      <w:proofErr w:type="gramStart"/>
      <w:r w:rsidRPr="006202C6">
        <w:rPr>
          <w:rFonts w:ascii="宋体" w:eastAsia="宋体" w:hAnsi="宋体" w:cs="Times New Roman" w:hint="eastAsia"/>
          <w:szCs w:val="21"/>
        </w:rPr>
        <w:t>锆钛酸铅</w:t>
      </w:r>
      <w:proofErr w:type="gramEnd"/>
      <w:r w:rsidRPr="006202C6">
        <w:rPr>
          <w:rFonts w:ascii="宋体" w:eastAsia="宋体" w:hAnsi="宋体" w:cs="Times New Roman" w:hint="eastAsia"/>
          <w:szCs w:val="21"/>
        </w:rPr>
        <w:t xml:space="preserve">              C．偏铌酸铅        D．钛酸钡</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bookmarkStart w:id="10" w:name="OLE_LINK7"/>
      <w:r w:rsidRPr="006202C6">
        <w:rPr>
          <w:rFonts w:ascii="宋体" w:eastAsia="宋体" w:hAnsi="宋体" w:cs="Times New Roman" w:hint="eastAsia"/>
          <w:szCs w:val="21"/>
        </w:rPr>
        <w:t>3.38 下列压电晶体中哪一种做高频探头较为适宜（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A．钛酸钡（C</w:t>
      </w:r>
      <w:r w:rsidRPr="006202C6">
        <w:rPr>
          <w:rFonts w:ascii="宋体" w:eastAsia="宋体" w:hAnsi="宋体" w:cs="Times New Roman" w:hint="eastAsia"/>
          <w:szCs w:val="21"/>
          <w:vertAlign w:val="subscript"/>
        </w:rPr>
        <w:t>L</w:t>
      </w:r>
      <w:r w:rsidRPr="006202C6">
        <w:rPr>
          <w:rFonts w:ascii="宋体" w:eastAsia="宋体" w:hAnsi="宋体" w:cs="Times New Roman" w:hint="eastAsia"/>
          <w:szCs w:val="21"/>
        </w:rPr>
        <w:t>=5470m/s）                    B．钛酸锂（C</w:t>
      </w:r>
      <w:r w:rsidRPr="006202C6">
        <w:rPr>
          <w:rFonts w:ascii="宋体" w:eastAsia="宋体" w:hAnsi="宋体" w:cs="Times New Roman" w:hint="eastAsia"/>
          <w:szCs w:val="21"/>
          <w:vertAlign w:val="subscript"/>
        </w:rPr>
        <w:t>L</w:t>
      </w:r>
      <w:r w:rsidRPr="006202C6">
        <w:rPr>
          <w:rFonts w:ascii="宋体" w:eastAsia="宋体" w:hAnsi="宋体" w:cs="Times New Roman" w:hint="eastAsia"/>
          <w:szCs w:val="21"/>
        </w:rPr>
        <w:t>=7400m/s）</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C．PZT（C</w:t>
      </w:r>
      <w:r w:rsidRPr="006202C6">
        <w:rPr>
          <w:rFonts w:ascii="宋体" w:eastAsia="宋体" w:hAnsi="宋体" w:cs="Times New Roman" w:hint="eastAsia"/>
          <w:szCs w:val="21"/>
          <w:vertAlign w:val="subscript"/>
        </w:rPr>
        <w:t>L</w:t>
      </w:r>
      <w:r w:rsidRPr="006202C6">
        <w:rPr>
          <w:rFonts w:ascii="宋体" w:eastAsia="宋体" w:hAnsi="宋体" w:cs="Times New Roman" w:hint="eastAsia"/>
          <w:szCs w:val="21"/>
        </w:rPr>
        <w:t>=4400m/s）                       D．钛酸铅（C</w:t>
      </w:r>
      <w:r w:rsidRPr="006202C6">
        <w:rPr>
          <w:rFonts w:ascii="宋体" w:eastAsia="宋体" w:hAnsi="宋体" w:cs="Times New Roman" w:hint="eastAsia"/>
          <w:szCs w:val="21"/>
          <w:vertAlign w:val="subscript"/>
        </w:rPr>
        <w:t>L</w:t>
      </w:r>
      <w:r w:rsidRPr="006202C6">
        <w:rPr>
          <w:rFonts w:ascii="宋体" w:eastAsia="宋体" w:hAnsi="宋体" w:cs="Times New Roman" w:hint="eastAsia"/>
          <w:szCs w:val="21"/>
        </w:rPr>
        <w:t>=4200m/s）</w:t>
      </w:r>
    </w:p>
    <w:bookmarkEnd w:id="10"/>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3.39 表示压电晶体发射性能的参数是（   ）</w:t>
      </w:r>
    </w:p>
    <w:p w:rsidR="006202C6" w:rsidRPr="006202C6" w:rsidRDefault="006202C6" w:rsidP="006202C6">
      <w:pPr>
        <w:spacing w:line="360" w:lineRule="auto"/>
        <w:ind w:firstLineChars="250" w:firstLine="525"/>
        <w:rPr>
          <w:rFonts w:ascii="宋体" w:eastAsia="宋体" w:hAnsi="宋体" w:cs="Times New Roman"/>
          <w:szCs w:val="21"/>
          <w:vertAlign w:val="subscript"/>
        </w:rPr>
      </w:pPr>
      <w:r w:rsidRPr="006202C6">
        <w:rPr>
          <w:rFonts w:ascii="宋体" w:eastAsia="宋体" w:hAnsi="宋体" w:cs="Times New Roman" w:hint="eastAsia"/>
          <w:szCs w:val="21"/>
        </w:rPr>
        <w:t>A．压电电压常数g</w:t>
      </w:r>
      <w:r w:rsidRPr="006202C6">
        <w:rPr>
          <w:rFonts w:ascii="宋体" w:eastAsia="宋体" w:hAnsi="宋体" w:cs="Times New Roman" w:hint="eastAsia"/>
          <w:szCs w:val="21"/>
          <w:vertAlign w:val="subscript"/>
        </w:rPr>
        <w:t xml:space="preserve">33 </w:t>
      </w:r>
      <w:r w:rsidRPr="006202C6">
        <w:rPr>
          <w:rFonts w:ascii="宋体" w:eastAsia="宋体" w:hAnsi="宋体" w:cs="Times New Roman" w:hint="eastAsia"/>
          <w:szCs w:val="21"/>
        </w:rPr>
        <w:t xml:space="preserve">                        B．机电耦合系数K</w:t>
      </w:r>
    </w:p>
    <w:p w:rsidR="006202C6" w:rsidRPr="006202C6" w:rsidRDefault="006202C6" w:rsidP="006202C6">
      <w:pPr>
        <w:spacing w:line="360" w:lineRule="auto"/>
        <w:ind w:firstLineChars="250" w:firstLine="525"/>
        <w:rPr>
          <w:rFonts w:ascii="宋体" w:eastAsia="宋体" w:hAnsi="宋体" w:cs="Times New Roman"/>
          <w:szCs w:val="21"/>
          <w:vertAlign w:val="subscript"/>
        </w:rPr>
      </w:pPr>
      <w:r w:rsidRPr="006202C6">
        <w:rPr>
          <w:rFonts w:ascii="宋体" w:eastAsia="宋体" w:hAnsi="宋体" w:cs="Times New Roman" w:hint="eastAsia"/>
          <w:szCs w:val="21"/>
        </w:rPr>
        <w:t>C．压电应变常数d</w:t>
      </w:r>
      <w:r w:rsidRPr="006202C6">
        <w:rPr>
          <w:rFonts w:ascii="宋体" w:eastAsia="宋体" w:hAnsi="宋体" w:cs="Times New Roman" w:hint="eastAsia"/>
          <w:szCs w:val="21"/>
          <w:vertAlign w:val="subscript"/>
        </w:rPr>
        <w:t xml:space="preserve">33 </w:t>
      </w:r>
      <w:r w:rsidRPr="006202C6">
        <w:rPr>
          <w:rFonts w:ascii="宋体" w:eastAsia="宋体" w:hAnsi="宋体" w:cs="Times New Roman" w:hint="eastAsia"/>
          <w:szCs w:val="21"/>
        </w:rPr>
        <w:t xml:space="preserve">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3.40 以下</w:t>
      </w:r>
      <w:proofErr w:type="gramStart"/>
      <w:r w:rsidRPr="006202C6">
        <w:rPr>
          <w:rFonts w:ascii="宋体" w:eastAsia="宋体" w:hAnsi="宋体" w:cs="Times New Roman" w:hint="eastAsia"/>
          <w:szCs w:val="21"/>
        </w:rPr>
        <w:t>关于爬波探头</w:t>
      </w:r>
      <w:proofErr w:type="gramEnd"/>
      <w:r w:rsidRPr="006202C6">
        <w:rPr>
          <w:rFonts w:ascii="宋体" w:eastAsia="宋体" w:hAnsi="宋体" w:cs="Times New Roman" w:hint="eastAsia"/>
          <w:szCs w:val="21"/>
        </w:rPr>
        <w:t>的叙述，哪一条是错误的（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w:t>
      </w:r>
      <w:proofErr w:type="gramStart"/>
      <w:r w:rsidRPr="006202C6">
        <w:rPr>
          <w:rFonts w:ascii="宋体" w:eastAsia="宋体" w:hAnsi="宋体" w:cs="Times New Roman" w:hint="eastAsia"/>
          <w:szCs w:val="21"/>
        </w:rPr>
        <w:t>爬波探头</w:t>
      </w:r>
      <w:proofErr w:type="gramEnd"/>
      <w:r w:rsidRPr="006202C6">
        <w:rPr>
          <w:rFonts w:ascii="宋体" w:eastAsia="宋体" w:hAnsi="宋体" w:cs="Times New Roman" w:hint="eastAsia"/>
          <w:szCs w:val="21"/>
        </w:rPr>
        <w:t>的外形和结构与横波斜探头类似</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B．当纵波入射角大于或等于第二临界角时，在第二介质中产生爬波</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w:t>
      </w:r>
      <w:proofErr w:type="gramStart"/>
      <w:r w:rsidRPr="006202C6">
        <w:rPr>
          <w:rFonts w:ascii="宋体" w:eastAsia="宋体" w:hAnsi="宋体" w:cs="Times New Roman" w:hint="eastAsia"/>
          <w:szCs w:val="21"/>
        </w:rPr>
        <w:t>爬波用于</w:t>
      </w:r>
      <w:proofErr w:type="gramEnd"/>
      <w:r w:rsidRPr="006202C6">
        <w:rPr>
          <w:rFonts w:ascii="宋体" w:eastAsia="宋体" w:hAnsi="宋体" w:cs="Times New Roman" w:hint="eastAsia"/>
          <w:szCs w:val="21"/>
        </w:rPr>
        <w:t>探测表层缺陷</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D．</w:t>
      </w:r>
      <w:proofErr w:type="gramStart"/>
      <w:r w:rsidRPr="006202C6">
        <w:rPr>
          <w:rFonts w:ascii="宋体" w:eastAsia="宋体" w:hAnsi="宋体" w:cs="Times New Roman" w:hint="eastAsia"/>
          <w:szCs w:val="21"/>
        </w:rPr>
        <w:t>爬波探测</w:t>
      </w:r>
      <w:proofErr w:type="gramEnd"/>
      <w:r w:rsidRPr="006202C6">
        <w:rPr>
          <w:rFonts w:ascii="宋体" w:eastAsia="宋体" w:hAnsi="宋体" w:cs="Times New Roman" w:hint="eastAsia"/>
          <w:szCs w:val="21"/>
        </w:rPr>
        <w:t>的深度范围与频率f和晶片直径D有关</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3.41</w:t>
      </w:r>
      <w:r w:rsidRPr="006202C6">
        <w:rPr>
          <w:rFonts w:ascii="宋体" w:eastAsia="宋体" w:hAnsi="宋体" w:cs="Times New Roman" w:hint="eastAsia"/>
          <w:szCs w:val="21"/>
        </w:rPr>
        <w:t xml:space="preserve"> 窄脉冲探头和普通探头相比（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A．Q值较小          B．灵敏度较低          C．频带较宽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3.42</w:t>
      </w:r>
      <w:r w:rsidRPr="006202C6">
        <w:rPr>
          <w:rFonts w:ascii="宋体" w:eastAsia="宋体" w:hAnsi="宋体" w:cs="Times New Roman" w:hint="eastAsia"/>
          <w:szCs w:val="21"/>
        </w:rPr>
        <w:t xml:space="preserve"> 采用声透镜方式制作聚焦探头时，设透镜材料为介质1，欲使声束在介质2中聚焦，选用平凹透镜的条件是（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A．Z</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&gt;Z</w:t>
      </w:r>
      <w:r w:rsidRPr="006202C6">
        <w:rPr>
          <w:rFonts w:ascii="宋体" w:eastAsia="宋体" w:hAnsi="宋体" w:cs="Times New Roman" w:hint="eastAsia"/>
          <w:szCs w:val="21"/>
          <w:vertAlign w:val="subscript"/>
        </w:rPr>
        <w:t xml:space="preserve">2                              </w:t>
      </w:r>
      <w:r w:rsidRPr="006202C6">
        <w:rPr>
          <w:rFonts w:ascii="宋体" w:eastAsia="宋体" w:hAnsi="宋体" w:cs="Times New Roman" w:hint="eastAsia"/>
          <w:szCs w:val="21"/>
        </w:rPr>
        <w:t>B．C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&lt;C</w:t>
      </w:r>
      <w:r w:rsidRPr="006202C6">
        <w:rPr>
          <w:rFonts w:ascii="宋体" w:eastAsia="宋体" w:hAnsi="宋体" w:cs="Times New Roman" w:hint="eastAsia"/>
          <w:szCs w:val="21"/>
          <w:vertAlign w:val="subscript"/>
        </w:rPr>
        <w:t xml:space="preserve">2                         </w:t>
      </w: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．C</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&gt;C</w:t>
      </w:r>
      <w:r w:rsidRPr="006202C6">
        <w:rPr>
          <w:rFonts w:ascii="宋体" w:eastAsia="宋体" w:hAnsi="宋体" w:cs="Times New Roman" w:hint="eastAsia"/>
          <w:szCs w:val="21"/>
          <w:vertAlign w:val="subscript"/>
        </w:rPr>
        <w:t xml:space="preserve">2                           </w:t>
      </w:r>
      <w:r w:rsidRPr="006202C6">
        <w:rPr>
          <w:rFonts w:ascii="宋体" w:eastAsia="宋体" w:hAnsi="宋体" w:cs="Times New Roman" w:hint="eastAsia"/>
          <w:szCs w:val="21"/>
        </w:rPr>
        <w:t>D．Z</w:t>
      </w:r>
      <w:r w:rsidRPr="006202C6">
        <w:rPr>
          <w:rFonts w:ascii="宋体" w:eastAsia="宋体" w:hAnsi="宋体" w:cs="Times New Roman" w:hint="eastAsia"/>
          <w:szCs w:val="21"/>
          <w:vertAlign w:val="subscript"/>
        </w:rPr>
        <w:t>1</w:t>
      </w:r>
      <w:r w:rsidRPr="006202C6">
        <w:rPr>
          <w:rFonts w:ascii="宋体" w:eastAsia="宋体" w:hAnsi="宋体" w:cs="Times New Roman" w:hint="eastAsia"/>
          <w:szCs w:val="21"/>
        </w:rPr>
        <w:t>&lt;Z</w:t>
      </w:r>
      <w:r w:rsidRPr="006202C6">
        <w:rPr>
          <w:rFonts w:ascii="宋体" w:eastAsia="宋体" w:hAnsi="宋体" w:cs="Times New Roman" w:hint="eastAsia"/>
          <w:szCs w:val="21"/>
          <w:vertAlign w:val="subscript"/>
        </w:rPr>
        <w:t>2</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3.43</w:t>
      </w:r>
      <w:r w:rsidRPr="006202C6">
        <w:rPr>
          <w:rFonts w:ascii="宋体" w:eastAsia="宋体" w:hAnsi="宋体" w:cs="Times New Roman" w:hint="eastAsia"/>
          <w:szCs w:val="21"/>
        </w:rPr>
        <w:t xml:space="preserve"> 探头软保护膜和硬保护膜相比，突出优点是（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w:t>
      </w:r>
      <w:proofErr w:type="gramStart"/>
      <w:r w:rsidRPr="006202C6">
        <w:rPr>
          <w:rFonts w:ascii="宋体" w:eastAsia="宋体" w:hAnsi="宋体" w:cs="Times New Roman" w:hint="eastAsia"/>
          <w:szCs w:val="21"/>
        </w:rPr>
        <w:t>透声性能</w:t>
      </w:r>
      <w:proofErr w:type="gramEnd"/>
      <w:r w:rsidRPr="006202C6">
        <w:rPr>
          <w:rFonts w:ascii="宋体" w:eastAsia="宋体" w:hAnsi="宋体" w:cs="Times New Roman" w:hint="eastAsia"/>
          <w:szCs w:val="21"/>
        </w:rPr>
        <w:t xml:space="preserve">好    B．材质衰减小       </w:t>
      </w: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．有利消除耦合差异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3.44 以下哪一条，不属于数字化智能超声波探伤仪的优点（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A．检测精度高，定位定量准               B．频带宽，脉冲</w:t>
      </w:r>
      <w:proofErr w:type="gramStart"/>
      <w:r w:rsidRPr="006202C6">
        <w:rPr>
          <w:rFonts w:ascii="宋体" w:eastAsia="宋体" w:hAnsi="宋体" w:cs="Times New Roman" w:hint="eastAsia"/>
          <w:szCs w:val="21"/>
        </w:rPr>
        <w:t>窄</w:t>
      </w:r>
      <w:proofErr w:type="gramEnd"/>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C．可记录存储信号                       D．仪器有计算和自检功能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color w:val="FF0000"/>
          <w:szCs w:val="21"/>
        </w:rPr>
      </w:pPr>
      <w:bookmarkStart w:id="11" w:name="OLE_LINK6"/>
      <w:r w:rsidRPr="006202C6">
        <w:rPr>
          <w:rFonts w:ascii="宋体" w:eastAsia="宋体" w:hAnsi="宋体" w:cs="Times New Roman" w:hint="eastAsia"/>
          <w:color w:val="FF0000"/>
          <w:szCs w:val="21"/>
        </w:rPr>
        <w:t>3.45 以下哪一条，不属于双晶探头的优点（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FF0000"/>
          <w:szCs w:val="21"/>
        </w:rPr>
        <w:t xml:space="preserve">A．探测范围大       </w:t>
      </w:r>
      <w:r w:rsidRPr="006202C6">
        <w:rPr>
          <w:rFonts w:ascii="宋体" w:eastAsia="宋体" w:hAnsi="宋体" w:cs="Times New Roman" w:hint="eastAsia"/>
          <w:szCs w:val="21"/>
        </w:rPr>
        <w:t xml:space="preserve"> B．盲区小         C．工件中近场长度小        D．杂波少</w:t>
      </w:r>
    </w:p>
    <w:bookmarkEnd w:id="11"/>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3.46</w:t>
      </w:r>
      <w:r w:rsidRPr="006202C6">
        <w:rPr>
          <w:rFonts w:ascii="宋体" w:eastAsia="宋体" w:hAnsi="宋体" w:cs="Times New Roman" w:hint="eastAsia"/>
          <w:szCs w:val="21"/>
        </w:rPr>
        <w:t xml:space="preserve"> 以下哪一条，不属于双晶探头的</w:t>
      </w:r>
      <w:r w:rsidRPr="006202C6">
        <w:rPr>
          <w:rFonts w:ascii="宋体" w:eastAsia="宋体" w:hAnsi="宋体" w:cs="Times New Roman" w:hint="eastAsia"/>
          <w:color w:val="FF0000"/>
          <w:szCs w:val="21"/>
        </w:rPr>
        <w:t>性能指标</w:t>
      </w:r>
      <w:r w:rsidRPr="006202C6">
        <w:rPr>
          <w:rFonts w:ascii="宋体" w:eastAsia="宋体" w:hAnsi="宋体" w:cs="Times New Roman" w:hint="eastAsia"/>
          <w:szCs w:val="21"/>
        </w:rPr>
        <w:t>（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A．工作频率          B．晶片尺寸        C．探测深度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．近场长度</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3.47 斜探头前沿长度和K值测定的几种方法中，哪种方法精度最高：（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A．半圆试法和</w:t>
      </w:r>
      <w:proofErr w:type="gramStart"/>
      <w:r w:rsidRPr="006202C6">
        <w:rPr>
          <w:rFonts w:ascii="宋体" w:eastAsia="宋体" w:hAnsi="宋体" w:cs="Times New Roman" w:hint="eastAsia"/>
          <w:szCs w:val="21"/>
        </w:rPr>
        <w:t>横孔</w:t>
      </w:r>
      <w:proofErr w:type="gramEnd"/>
      <w:r w:rsidRPr="006202C6">
        <w:rPr>
          <w:rFonts w:ascii="宋体" w:eastAsia="宋体" w:hAnsi="宋体" w:cs="Times New Roman" w:hint="eastAsia"/>
          <w:szCs w:val="21"/>
        </w:rPr>
        <w:t>法   B．双孔法   C．</w:t>
      </w:r>
      <w:proofErr w:type="gramStart"/>
      <w:r w:rsidRPr="006202C6">
        <w:rPr>
          <w:rFonts w:ascii="宋体" w:eastAsia="宋体" w:hAnsi="宋体" w:cs="Times New Roman" w:hint="eastAsia"/>
          <w:szCs w:val="21"/>
        </w:rPr>
        <w:t>直角边法</w:t>
      </w:r>
      <w:proofErr w:type="gramEnd"/>
      <w:r w:rsidRPr="006202C6">
        <w:rPr>
          <w:rFonts w:ascii="宋体" w:eastAsia="宋体" w:hAnsi="宋体" w:cs="Times New Roman" w:hint="eastAsia"/>
          <w:szCs w:val="21"/>
        </w:rPr>
        <w:t xml:space="preserve">   D．不一定，须视具体情况而定</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3.48</w:t>
      </w:r>
      <w:r w:rsidRPr="006202C6">
        <w:rPr>
          <w:rFonts w:ascii="宋体" w:eastAsia="宋体" w:hAnsi="宋体" w:cs="Times New Roman" w:hint="eastAsia"/>
          <w:szCs w:val="21"/>
        </w:rPr>
        <w:t xml:space="preserve"> 超声探伤系统区别相邻两缺陷的能力称为：（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lastRenderedPageBreak/>
        <w:t xml:space="preserve">A．检测灵敏度       B．时基线性       C．垂直线性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．分辨力</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3.49 用以标定或测试超声探伤系统的，含有模拟缺陷的人工反射体的金属块叫：（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A．晶体准直器        B．测角器        C．参考试块    D．工件</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3.50</w:t>
      </w:r>
      <w:r w:rsidRPr="006202C6">
        <w:rPr>
          <w:rFonts w:ascii="宋体" w:eastAsia="宋体" w:hAnsi="宋体" w:cs="Times New Roman" w:hint="eastAsia"/>
          <w:szCs w:val="21"/>
        </w:rPr>
        <w:t xml:space="preserve"> 对超声探伤试块材质的基本要求是：（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A．其声速</w:t>
      </w:r>
      <w:proofErr w:type="gramStart"/>
      <w:r w:rsidRPr="006202C6">
        <w:rPr>
          <w:rFonts w:ascii="宋体" w:eastAsia="宋体" w:hAnsi="宋体" w:cs="Times New Roman" w:hint="eastAsia"/>
          <w:szCs w:val="21"/>
        </w:rPr>
        <w:t>与波探工件</w:t>
      </w:r>
      <w:proofErr w:type="gramEnd"/>
      <w:r w:rsidRPr="006202C6">
        <w:rPr>
          <w:rFonts w:ascii="宋体" w:eastAsia="宋体" w:hAnsi="宋体" w:cs="Times New Roman" w:hint="eastAsia"/>
          <w:szCs w:val="21"/>
        </w:rPr>
        <w:t>声速基本一致</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B．材料中没有超过Ф2mm平底孔当量的缺陷</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C．材料衰减不太大且均匀</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ind w:left="525" w:hangingChars="250" w:hanging="525"/>
        <w:rPr>
          <w:rFonts w:ascii="宋体" w:eastAsia="宋体" w:hAnsi="宋体" w:cs="Times New Roman"/>
          <w:szCs w:val="21"/>
        </w:rPr>
      </w:pPr>
      <w:r w:rsidRPr="006202C6">
        <w:rPr>
          <w:rFonts w:ascii="宋体" w:eastAsia="宋体" w:hAnsi="宋体" w:cs="Times New Roman" w:hint="eastAsia"/>
          <w:szCs w:val="21"/>
        </w:rPr>
        <w:t>3.51 CSK-ⅢA试块上的Φ1×6横孔，在超声远场，其反射波高随声程的变化规律与（  ）相同</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w:t>
      </w:r>
      <w:proofErr w:type="gramStart"/>
      <w:r w:rsidRPr="006202C6">
        <w:rPr>
          <w:rFonts w:ascii="宋体" w:eastAsia="宋体" w:hAnsi="宋体" w:cs="Times New Roman" w:hint="eastAsia"/>
          <w:szCs w:val="21"/>
        </w:rPr>
        <w:t>长横孔</w:t>
      </w:r>
      <w:proofErr w:type="gramEnd"/>
      <w:r w:rsidRPr="006202C6">
        <w:rPr>
          <w:rFonts w:ascii="宋体" w:eastAsia="宋体" w:hAnsi="宋体" w:cs="Times New Roman" w:hint="eastAsia"/>
          <w:szCs w:val="21"/>
        </w:rPr>
        <w:t xml:space="preserve">           B．平底孔            C．</w:t>
      </w:r>
      <w:proofErr w:type="gramStart"/>
      <w:r w:rsidRPr="006202C6">
        <w:rPr>
          <w:rFonts w:ascii="宋体" w:eastAsia="宋体" w:hAnsi="宋体" w:cs="Times New Roman" w:hint="eastAsia"/>
          <w:szCs w:val="21"/>
        </w:rPr>
        <w:t>球孔</w:t>
      </w:r>
      <w:proofErr w:type="gramEnd"/>
      <w:r w:rsidRPr="006202C6">
        <w:rPr>
          <w:rFonts w:ascii="宋体" w:eastAsia="宋体" w:hAnsi="宋体" w:cs="Times New Roman" w:hint="eastAsia"/>
          <w:szCs w:val="21"/>
        </w:rPr>
        <w:t xml:space="preserve">           D．以上B和C</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4.1</w:t>
      </w:r>
      <w:r w:rsidRPr="006202C6">
        <w:rPr>
          <w:rFonts w:ascii="宋体" w:eastAsia="宋体" w:hAnsi="宋体" w:cs="Times New Roman" w:hint="eastAsia"/>
          <w:szCs w:val="21"/>
        </w:rPr>
        <w:t xml:space="preserve"> 采用什么超声探伤技术不能测出缺陷深度？（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A．直探头探伤法       B．脉冲反射法       C．斜探头探伤法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．穿透法</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4.2</w:t>
      </w:r>
      <w:r w:rsidRPr="006202C6">
        <w:rPr>
          <w:rFonts w:ascii="宋体" w:eastAsia="宋体" w:hAnsi="宋体" w:cs="Times New Roman" w:hint="eastAsia"/>
          <w:szCs w:val="21"/>
        </w:rPr>
        <w:t xml:space="preserve"> 超声检验中，当探伤面比较粗糙时，宜选用（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A．较低频探头         B．较粘的耦合剂       C．软保护膜探头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．以上都对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4.3 </w:t>
      </w:r>
      <w:r w:rsidRPr="006202C6">
        <w:rPr>
          <w:rFonts w:ascii="宋体" w:eastAsia="宋体" w:hAnsi="宋体" w:cs="Times New Roman" w:hint="eastAsia"/>
          <w:szCs w:val="21"/>
        </w:rPr>
        <w:t>超声检验中，选用晶片尺寸大的探头的优点是（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A．曲面探伤时可减少耦合损失               B．可减少材质衰减损失</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．辐射声能大且能量集中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4.4 </w:t>
      </w:r>
      <w:r w:rsidRPr="006202C6">
        <w:rPr>
          <w:rFonts w:ascii="宋体" w:eastAsia="宋体" w:hAnsi="宋体" w:cs="Times New Roman" w:hint="eastAsia"/>
          <w:szCs w:val="21"/>
        </w:rPr>
        <w:t>探伤时采用较高的探测频率，可有利于（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A．发现较小的缺陷                         B．区分开相邻的缺陷</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C．改善声束指向性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lastRenderedPageBreak/>
        <w:t xml:space="preserve">4.5 </w:t>
      </w:r>
      <w:r w:rsidRPr="006202C6">
        <w:rPr>
          <w:rFonts w:ascii="宋体" w:eastAsia="宋体" w:hAnsi="宋体" w:cs="Times New Roman" w:hint="eastAsia"/>
          <w:szCs w:val="21"/>
        </w:rPr>
        <w:t>工件表面形状不同时耦合效果不一样，下面的说法中，哪点是正确的（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．平面效果最好                           B．</w:t>
      </w:r>
      <w:proofErr w:type="gramStart"/>
      <w:r w:rsidRPr="006202C6">
        <w:rPr>
          <w:rFonts w:ascii="宋体" w:eastAsia="宋体" w:hAnsi="宋体" w:cs="Times New Roman" w:hint="eastAsia"/>
          <w:szCs w:val="21"/>
        </w:rPr>
        <w:t>凹</w:t>
      </w:r>
      <w:proofErr w:type="gramEnd"/>
      <w:r w:rsidRPr="006202C6">
        <w:rPr>
          <w:rFonts w:ascii="宋体" w:eastAsia="宋体" w:hAnsi="宋体" w:cs="Times New Roman" w:hint="eastAsia"/>
          <w:szCs w:val="21"/>
        </w:rPr>
        <w:t>曲面居中</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w:t>
      </w:r>
      <w:proofErr w:type="gramStart"/>
      <w:r w:rsidRPr="006202C6">
        <w:rPr>
          <w:rFonts w:ascii="宋体" w:eastAsia="宋体" w:hAnsi="宋体" w:cs="Times New Roman" w:hint="eastAsia"/>
          <w:szCs w:val="21"/>
        </w:rPr>
        <w:t>凸</w:t>
      </w:r>
      <w:proofErr w:type="gramEnd"/>
      <w:r w:rsidRPr="006202C6">
        <w:rPr>
          <w:rFonts w:ascii="宋体" w:eastAsia="宋体" w:hAnsi="宋体" w:cs="Times New Roman" w:hint="eastAsia"/>
          <w:szCs w:val="21"/>
        </w:rPr>
        <w:t>曲面效果最差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4.6</w:t>
      </w:r>
      <w:r w:rsidRPr="006202C6">
        <w:rPr>
          <w:rFonts w:ascii="宋体" w:eastAsia="宋体" w:hAnsi="宋体" w:cs="Times New Roman" w:hint="eastAsia"/>
          <w:szCs w:val="21"/>
        </w:rPr>
        <w:t xml:space="preserve"> 缺陷反射声能的大小，取决于（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A．缺陷的尺寸                              B．缺陷的类型</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C．缺陷的形状和取向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4.7 声波垂直入射到表面粗糙的缺陷时，缺陷表面粗糙度对缺陷反射波高的影响是：（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A.反射波随粗糙度的增大而增大                  B.无影响</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C.反射波高粗糙的增大而下降                    D.以上A和C都可能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4.8如果在耦合介质中的波长为</w:t>
      </w:r>
      <w:r w:rsidRPr="006202C6">
        <w:rPr>
          <w:rFonts w:ascii="宋体" w:eastAsia="宋体" w:hAnsi="宋体" w:cs="Times New Roman"/>
          <w:szCs w:val="21"/>
        </w:rPr>
        <w:t>λ</w:t>
      </w:r>
      <w:r w:rsidRPr="006202C6">
        <w:rPr>
          <w:rFonts w:ascii="宋体" w:eastAsia="宋体" w:hAnsi="宋体" w:cs="Times New Roman" w:hint="eastAsia"/>
          <w:szCs w:val="21"/>
        </w:rPr>
        <w:t>，为</w:t>
      </w:r>
      <w:proofErr w:type="gramStart"/>
      <w:r w:rsidRPr="006202C6">
        <w:rPr>
          <w:rFonts w:ascii="宋体" w:eastAsia="宋体" w:hAnsi="宋体" w:cs="Times New Roman" w:hint="eastAsia"/>
          <w:szCs w:val="21"/>
        </w:rPr>
        <w:t>使透声效果</w:t>
      </w:r>
      <w:proofErr w:type="gramEnd"/>
      <w:r w:rsidRPr="006202C6">
        <w:rPr>
          <w:rFonts w:ascii="宋体" w:eastAsia="宋体" w:hAnsi="宋体" w:cs="Times New Roman" w:hint="eastAsia"/>
          <w:szCs w:val="21"/>
        </w:rPr>
        <w:t>好，耦合层厚度为（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w:t>
      </w:r>
      <w:r w:rsidRPr="006202C6">
        <w:rPr>
          <w:rFonts w:ascii="宋体" w:eastAsia="宋体" w:hAnsi="宋体" w:cs="Times New Roman"/>
          <w:szCs w:val="21"/>
        </w:rPr>
        <w:t xml:space="preserve"> λ</w:t>
      </w:r>
      <w:r w:rsidRPr="006202C6">
        <w:rPr>
          <w:rFonts w:ascii="宋体" w:eastAsia="宋体" w:hAnsi="宋体" w:cs="Times New Roman" w:hint="eastAsia"/>
          <w:szCs w:val="21"/>
        </w:rPr>
        <w:t>/4的奇数倍                          B.</w:t>
      </w:r>
      <w:r w:rsidRPr="006202C6">
        <w:rPr>
          <w:rFonts w:ascii="宋体" w:eastAsia="宋体" w:hAnsi="宋体" w:cs="Times New Roman"/>
          <w:szCs w:val="21"/>
        </w:rPr>
        <w:t xml:space="preserve"> λ</w:t>
      </w:r>
      <w:r w:rsidRPr="006202C6">
        <w:rPr>
          <w:rFonts w:ascii="宋体" w:eastAsia="宋体" w:hAnsi="宋体" w:cs="Times New Roman" w:hint="eastAsia"/>
          <w:szCs w:val="21"/>
        </w:rPr>
        <w:t>/2的整数倍</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 小于</w:t>
      </w:r>
      <w:r w:rsidRPr="006202C6">
        <w:rPr>
          <w:rFonts w:ascii="宋体" w:eastAsia="宋体" w:hAnsi="宋体" w:cs="Times New Roman"/>
          <w:szCs w:val="21"/>
        </w:rPr>
        <w:t>λ</w:t>
      </w:r>
      <w:r w:rsidRPr="006202C6">
        <w:rPr>
          <w:rFonts w:ascii="宋体" w:eastAsia="宋体" w:hAnsi="宋体" w:cs="Times New Roman" w:hint="eastAsia"/>
          <w:szCs w:val="21"/>
        </w:rPr>
        <w:t>/4且很薄                        D.以上B和C</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4.9表面波探伤时，仪器荧光屏屏上出现缺陷波的水平刻度值通常代表（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A.缺陷深度                             B.缺陷至探头前沿距离</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w:t>
      </w:r>
      <w:proofErr w:type="gramStart"/>
      <w:r w:rsidRPr="006202C6">
        <w:rPr>
          <w:rFonts w:ascii="宋体" w:eastAsia="宋体" w:hAnsi="宋体" w:cs="Times New Roman" w:hint="eastAsia"/>
          <w:szCs w:val="21"/>
        </w:rPr>
        <w:t>缺陷声程</w:t>
      </w:r>
      <w:proofErr w:type="gramEnd"/>
      <w:r w:rsidRPr="006202C6">
        <w:rPr>
          <w:rFonts w:ascii="宋体" w:eastAsia="宋体" w:hAnsi="宋体" w:cs="Times New Roman" w:hint="eastAsia"/>
          <w:szCs w:val="21"/>
        </w:rPr>
        <w:t xml:space="preserve">                             D.以上都可以</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4.10探头沿圆柱曲面外壁作周向探测时，如仪器</w:t>
      </w:r>
      <w:proofErr w:type="gramStart"/>
      <w:r w:rsidRPr="006202C6">
        <w:rPr>
          <w:rFonts w:ascii="宋体" w:eastAsia="宋体" w:hAnsi="宋体" w:cs="Times New Roman" w:hint="eastAsia"/>
          <w:szCs w:val="21"/>
        </w:rPr>
        <w:t>用平试块</w:t>
      </w:r>
      <w:proofErr w:type="gramEnd"/>
      <w:r w:rsidRPr="006202C6">
        <w:rPr>
          <w:rFonts w:ascii="宋体" w:eastAsia="宋体" w:hAnsi="宋体" w:cs="Times New Roman" w:hint="eastAsia"/>
          <w:szCs w:val="21"/>
        </w:rPr>
        <w:t>按深度1：1调扫描，下面哪种说法正确（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缺陷实际径向深度总是小于显示值           B.显示的水平距离总是大于实际弧长</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C.显示值与实际值之差，随显示值的增加而减小 D.以上都正确</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4.11采用底波高度法（F/B百分比法）对缺陷定量时，以下哪种说法正确（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 F/B相同，缺陷当量相同                       B.该法不能给出缺陷的当量尺寸</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C.适于对尺寸较小的缺陷定量                     D.适于对密集性缺陷的定量</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4.12</w:t>
      </w:r>
      <w:r w:rsidRPr="006202C6">
        <w:rPr>
          <w:rFonts w:ascii="宋体" w:eastAsia="宋体" w:hAnsi="宋体" w:cs="Times New Roman" w:hint="eastAsia"/>
          <w:szCs w:val="21"/>
        </w:rPr>
        <w:t>在频率一定和材料相同情况下，横波对小缺陷探测灵敏度高于纵波的原因是：（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lastRenderedPageBreak/>
        <w:t>A.横波质点振动方向对缺陷反射有利                B.横波探伤杂波少</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.横波波长短                                    D.横波指向性好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4.13</w:t>
      </w:r>
      <w:r w:rsidRPr="006202C6">
        <w:rPr>
          <w:rFonts w:ascii="宋体" w:eastAsia="宋体" w:hAnsi="宋体" w:cs="Times New Roman" w:hint="eastAsia"/>
          <w:szCs w:val="21"/>
        </w:rPr>
        <w:t>采用下列何种频率的直探头在不锈钢大</w:t>
      </w:r>
      <w:proofErr w:type="gramStart"/>
      <w:r w:rsidRPr="006202C6">
        <w:rPr>
          <w:rFonts w:ascii="宋体" w:eastAsia="宋体" w:hAnsi="宋体" w:cs="Times New Roman" w:hint="eastAsia"/>
          <w:szCs w:val="21"/>
        </w:rPr>
        <w:t>锻件超</w:t>
      </w:r>
      <w:proofErr w:type="gramEnd"/>
      <w:r w:rsidRPr="006202C6">
        <w:rPr>
          <w:rFonts w:ascii="宋体" w:eastAsia="宋体" w:hAnsi="宋体" w:cs="Times New Roman" w:hint="eastAsia"/>
          <w:szCs w:val="21"/>
        </w:rPr>
        <w:t>探时，可获得较好的穿透能力：（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.1.25MHZ            B.2.5MHZ               C.5MHZ              D.10MHZ</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FF0000"/>
          <w:szCs w:val="21"/>
        </w:rPr>
        <w:t>4.14</w:t>
      </w:r>
      <w:r w:rsidRPr="006202C6">
        <w:rPr>
          <w:rFonts w:ascii="宋体" w:eastAsia="宋体" w:hAnsi="宋体" w:cs="Times New Roman" w:hint="eastAsia"/>
          <w:szCs w:val="21"/>
        </w:rPr>
        <w:t xml:space="preserve">在用5MHZ </w:t>
      </w:r>
      <w:r w:rsidRPr="006202C6">
        <w:rPr>
          <w:rFonts w:ascii="宋体" w:eastAsia="宋体" w:hAnsi="宋体" w:cs="Times New Roman"/>
          <w:szCs w:val="21"/>
        </w:rPr>
        <w:t>Φ</w:t>
      </w:r>
      <w:r w:rsidRPr="006202C6">
        <w:rPr>
          <w:rFonts w:ascii="宋体" w:eastAsia="宋体" w:hAnsi="宋体" w:cs="Times New Roman" w:hint="eastAsia"/>
          <w:szCs w:val="21"/>
        </w:rPr>
        <w:t>10晶片的直探头作水浸探伤时，所测结果：（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A.小于实际尺寸               B.</w:t>
      </w:r>
      <w:proofErr w:type="gramStart"/>
      <w:r w:rsidRPr="006202C6">
        <w:rPr>
          <w:rFonts w:ascii="宋体" w:eastAsia="宋体" w:hAnsi="宋体" w:cs="Times New Roman" w:hint="eastAsia"/>
          <w:szCs w:val="21"/>
        </w:rPr>
        <w:t>接近声</w:t>
      </w:r>
      <w:proofErr w:type="gramEnd"/>
      <w:r w:rsidRPr="006202C6">
        <w:rPr>
          <w:rFonts w:ascii="宋体" w:eastAsia="宋体" w:hAnsi="宋体" w:cs="Times New Roman" w:hint="eastAsia"/>
          <w:szCs w:val="21"/>
        </w:rPr>
        <w:t>束宽度</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C.大于实际尺寸               D.等于晶片尺寸</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4.15使用半波高度法测定</w:t>
      </w:r>
      <w:proofErr w:type="gramStart"/>
      <w:r w:rsidRPr="006202C6">
        <w:rPr>
          <w:rFonts w:ascii="宋体" w:eastAsia="宋体" w:hAnsi="宋体" w:cs="Times New Roman" w:hint="eastAsia"/>
          <w:szCs w:val="21"/>
        </w:rPr>
        <w:t>小于声</w:t>
      </w:r>
      <w:proofErr w:type="gramEnd"/>
      <w:r w:rsidRPr="006202C6">
        <w:rPr>
          <w:rFonts w:ascii="宋体" w:eastAsia="宋体" w:hAnsi="宋体" w:cs="Times New Roman" w:hint="eastAsia"/>
          <w:szCs w:val="21"/>
        </w:rPr>
        <w:t>束直径的缺陷尺寸时，所测的结果：（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 .小于实际尺寸             B .</w:t>
      </w:r>
      <w:proofErr w:type="gramStart"/>
      <w:r w:rsidRPr="006202C6">
        <w:rPr>
          <w:rFonts w:ascii="宋体" w:eastAsia="宋体" w:hAnsi="宋体" w:cs="Times New Roman" w:hint="eastAsia"/>
          <w:szCs w:val="21"/>
        </w:rPr>
        <w:t>接近声</w:t>
      </w:r>
      <w:proofErr w:type="gramEnd"/>
      <w:r w:rsidRPr="006202C6">
        <w:rPr>
          <w:rFonts w:ascii="宋体" w:eastAsia="宋体" w:hAnsi="宋体" w:cs="Times New Roman" w:hint="eastAsia"/>
          <w:szCs w:val="21"/>
        </w:rPr>
        <w:t>束宽度</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 .稍大于实际尺寸           D .等于晶片尺寸</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4.16</w:t>
      </w:r>
      <w:proofErr w:type="gramStart"/>
      <w:r w:rsidRPr="006202C6">
        <w:rPr>
          <w:rFonts w:ascii="宋体" w:eastAsia="宋体" w:hAnsi="宋体" w:cs="Times New Roman" w:hint="eastAsia"/>
          <w:szCs w:val="21"/>
        </w:rPr>
        <w:t>棱边再生</w:t>
      </w:r>
      <w:proofErr w:type="gramEnd"/>
      <w:r w:rsidRPr="006202C6">
        <w:rPr>
          <w:rFonts w:ascii="宋体" w:eastAsia="宋体" w:hAnsi="宋体" w:cs="Times New Roman" w:hint="eastAsia"/>
          <w:szCs w:val="21"/>
        </w:rPr>
        <w:t>波主要用于测定：（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A.缺陷的长度                     B.缺陷的性质</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C.缺陷的位置                     D.缺陷的高度</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4.17从A</w:t>
      </w:r>
      <w:proofErr w:type="gramStart"/>
      <w:r w:rsidRPr="006202C6">
        <w:rPr>
          <w:rFonts w:ascii="宋体" w:eastAsia="宋体" w:hAnsi="宋体" w:cs="Times New Roman" w:hint="eastAsia"/>
          <w:szCs w:val="21"/>
        </w:rPr>
        <w:t>型显示</w:t>
      </w:r>
      <w:proofErr w:type="gramEnd"/>
      <w:r w:rsidRPr="006202C6">
        <w:rPr>
          <w:rFonts w:ascii="宋体" w:eastAsia="宋体" w:hAnsi="宋体" w:cs="Times New Roman" w:hint="eastAsia"/>
          <w:szCs w:val="21"/>
        </w:rPr>
        <w:t>荧光屏上不能直接获得缺陷性质信息、超声探伤对缺陷的定性是通过下列方法进行：（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A.精确对缺陷定位                            B.精确测定缺陷形状</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C.测定缺陷的动态波形                        D.以上方法须同时使用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4.18单斜探头探伤时，在近区有幅度波动较快，探头移动时水平位置不变的回波，它们可能时：（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A.来自工件表面的杂波                       B.来自探头的噪声</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C.工件上近表面缺陷的回波                   D.耦合剂噪声</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4.19确定脉冲在时基线上的位置应根据：（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A.脉冲波峰                        B.脉冲前沿</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lastRenderedPageBreak/>
        <w:t>C.脉冲后沿                        D.以上A和B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4.20用实测折射角71°的探头探测板厚为25mm的对接焊缝，荧光屏上最适当</w:t>
      </w:r>
      <w:proofErr w:type="gramStart"/>
      <w:r w:rsidRPr="006202C6">
        <w:rPr>
          <w:rFonts w:ascii="宋体" w:eastAsia="宋体" w:hAnsi="宋体" w:cs="Times New Roman" w:hint="eastAsia"/>
          <w:szCs w:val="21"/>
        </w:rPr>
        <w:t>的声程测定</w:t>
      </w:r>
      <w:proofErr w:type="gramEnd"/>
      <w:r w:rsidRPr="006202C6">
        <w:rPr>
          <w:rFonts w:ascii="宋体" w:eastAsia="宋体" w:hAnsi="宋体" w:cs="Times New Roman" w:hint="eastAsia"/>
          <w:szCs w:val="21"/>
        </w:rPr>
        <w:t>范围是：（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A.100mm             B.125mm             C.150mm           D.200mm</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FF0000"/>
          <w:szCs w:val="21"/>
        </w:rPr>
        <w:t>4.21</w:t>
      </w:r>
      <w:r w:rsidRPr="006202C6">
        <w:rPr>
          <w:rFonts w:ascii="宋体" w:eastAsia="宋体" w:hAnsi="宋体" w:cs="Times New Roman" w:hint="eastAsia"/>
          <w:szCs w:val="21"/>
        </w:rPr>
        <w:t>用IIW2调整时间轴，当探头对准R50圆弧面时，示波屏的回波位置（</w:t>
      </w:r>
      <w:proofErr w:type="gramStart"/>
      <w:r w:rsidRPr="006202C6">
        <w:rPr>
          <w:rFonts w:ascii="宋体" w:eastAsia="宋体" w:hAnsi="宋体" w:cs="Times New Roman" w:hint="eastAsia"/>
          <w:szCs w:val="21"/>
        </w:rPr>
        <w:t>声程调试</w:t>
      </w:r>
      <w:proofErr w:type="gramEnd"/>
      <w:r w:rsidRPr="006202C6">
        <w:rPr>
          <w:rFonts w:ascii="宋体" w:eastAsia="宋体" w:hAnsi="宋体" w:cs="Times New Roman" w:hint="eastAsia"/>
          <w:szCs w:val="21"/>
        </w:rPr>
        <w:t>）应在：（       ）</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ind w:firstLineChars="700" w:firstLine="1470"/>
        <w:rPr>
          <w:rFonts w:ascii="宋体" w:eastAsia="宋体" w:hAnsi="宋体" w:cs="Times New Roman"/>
          <w:szCs w:val="21"/>
        </w:rPr>
      </w:pPr>
      <w:r w:rsidRPr="006202C6">
        <w:rPr>
          <w:rFonts w:ascii="宋体" w:eastAsia="宋体" w:hAnsi="宋体" w:cs="Times New Roman" w:hint="eastAsia"/>
          <w:szCs w:val="21"/>
        </w:rPr>
        <w:t>A                            B</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szCs w:val="21"/>
        </w:rPr>
        <w:object w:dxaOrig="3647" w:dyaOrig="2986">
          <v:shape id="对象 43" o:spid="_x0000_i1061" type="#_x0000_t75" style="width:153.2pt;height:125pt;mso-position-horizontal-relative:page;mso-position-vertical-relative:page" o:ole="">
            <v:imagedata r:id="rId79" o:title=""/>
          </v:shape>
          <o:OLEObject Type="Embed" ProgID="Visio.Drawing.11" ShapeID="对象 43" DrawAspect="Content" ObjectID="_1590208928" r:id="rId80"/>
        </w:object>
      </w:r>
      <w:r w:rsidRPr="006202C6">
        <w:rPr>
          <w:rFonts w:ascii="宋体" w:eastAsia="宋体" w:hAnsi="宋体" w:cs="Times New Roman"/>
          <w:szCs w:val="21"/>
        </w:rPr>
        <w:object w:dxaOrig="3647" w:dyaOrig="2915">
          <v:shape id="对象 44" o:spid="_x0000_i1062" type="#_x0000_t75" style="width:153.2pt;height:125pt;mso-position-horizontal-relative:page;mso-position-vertical-relative:page" o:ole="">
            <v:imagedata r:id="rId81" o:title=""/>
          </v:shape>
          <o:OLEObject Type="Embed" ProgID="Visio.Drawing.11" ShapeID="对象 44" DrawAspect="Content" ObjectID="_1590208929" r:id="rId82"/>
        </w:objec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                            D</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szCs w:val="21"/>
        </w:rPr>
        <w:object w:dxaOrig="3647" w:dyaOrig="2915">
          <v:shape id="对象 45" o:spid="_x0000_i1063" type="#_x0000_t75" style="width:153.2pt;height:122.1pt;mso-position-horizontal-relative:page;mso-position-vertical-relative:page" o:ole="">
            <v:imagedata r:id="rId83" o:title=""/>
          </v:shape>
          <o:OLEObject Type="Embed" ProgID="Visio.Drawing.11" ShapeID="对象 45" DrawAspect="Content" ObjectID="_1590208930" r:id="rId84"/>
        </w:object>
      </w:r>
      <w:r w:rsidRPr="006202C6">
        <w:rPr>
          <w:rFonts w:ascii="宋体" w:eastAsia="宋体" w:hAnsi="宋体" w:cs="Times New Roman"/>
          <w:szCs w:val="21"/>
        </w:rPr>
        <w:object w:dxaOrig="3647" w:dyaOrig="2915">
          <v:shape id="对象 46" o:spid="_x0000_i1064" type="#_x0000_t75" style="width:153.2pt;height:122.1pt;mso-position-horizontal-relative:page;mso-position-vertical-relative:page" o:ole="">
            <v:imagedata r:id="rId85" o:title=""/>
          </v:shape>
          <o:OLEObject Type="Embed" ProgID="Visio.Drawing.11" ShapeID="对象 46" DrawAspect="Content" ObjectID="_1590208931" r:id="rId86"/>
        </w:objec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题4.21图</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4.22能使K2斜探头得到图示深度1：1调节波形的钢半圆试块半径R为（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A.50mm          B.60mm           C.67mm          D.40mm</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szCs w:val="21"/>
        </w:rPr>
        <w:object w:dxaOrig="3324" w:dyaOrig="2292">
          <v:shape id="对象 47" o:spid="_x0000_i1065" type="#_x0000_t75" style="width:139.4pt;height:96.2pt;mso-position-horizontal-relative:page;mso-position-vertical-relative:page" o:ole="">
            <v:imagedata r:id="rId87" o:title=""/>
          </v:shape>
          <o:OLEObject Type="Embed" ProgID="Visio.Drawing.11" ShapeID="对象 47" DrawAspect="Content" ObjectID="_1590208932" r:id="rId88"/>
        </w:object>
      </w:r>
      <w:r w:rsidRPr="006202C6">
        <w:rPr>
          <w:rFonts w:ascii="宋体" w:eastAsia="宋体" w:hAnsi="宋体" w:cs="Times New Roman"/>
          <w:szCs w:val="21"/>
        </w:rPr>
        <w:object w:dxaOrig="4785" w:dyaOrig="3271">
          <v:shape id="对象 48" o:spid="_x0000_i1066" type="#_x0000_t75" style="width:201pt;height:85.25pt;mso-position-horizontal-relative:page;mso-position-vertical-relative:page" o:ole="">
            <v:imagedata r:id="rId89" o:title=""/>
          </v:shape>
          <o:OLEObject Type="Embed" ProgID="Visio.Drawing.11" ShapeID="对象 48" DrawAspect="Content" ObjectID="_1590208933" r:id="rId90"/>
        </w:object>
      </w:r>
    </w:p>
    <w:p w:rsidR="006202C6" w:rsidRPr="006202C6" w:rsidRDefault="006202C6" w:rsidP="006202C6">
      <w:pPr>
        <w:spacing w:line="360" w:lineRule="auto"/>
        <w:rPr>
          <w:rFonts w:ascii="宋体" w:eastAsia="宋体" w:hAnsi="宋体" w:cs="Times New Roman"/>
          <w:b/>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在厚焊缝斜探头探伤时，一般宜使用什么方法标定仪器时基线？（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A．水平定位法               B．深度定位法</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w:t>
      </w:r>
      <w:proofErr w:type="gramStart"/>
      <w:r w:rsidRPr="006202C6">
        <w:rPr>
          <w:rFonts w:ascii="宋体" w:eastAsia="宋体" w:hAnsi="宋体" w:cs="Times New Roman" w:hint="eastAsia"/>
          <w:szCs w:val="21"/>
        </w:rPr>
        <w:t>声程定位</w:t>
      </w:r>
      <w:proofErr w:type="gramEnd"/>
      <w:r w:rsidRPr="006202C6">
        <w:rPr>
          <w:rFonts w:ascii="宋体" w:eastAsia="宋体" w:hAnsi="宋体" w:cs="Times New Roman" w:hint="eastAsia"/>
          <w:szCs w:val="21"/>
        </w:rPr>
        <w:t>法               D．一次波法</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在中薄板焊缝斜探头探伤时，使用什么方法标定仪器时基线？（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A．水平定位法               B．深度定位法</w:t>
      </w:r>
    </w:p>
    <w:p w:rsidR="006202C6" w:rsidRPr="006202C6" w:rsidRDefault="006202C6" w:rsidP="006202C6">
      <w:pPr>
        <w:spacing w:line="360" w:lineRule="auto"/>
        <w:ind w:firstLineChars="400" w:firstLine="840"/>
        <w:rPr>
          <w:rFonts w:ascii="宋体" w:eastAsia="宋体" w:hAnsi="宋体" w:cs="Times New Roman"/>
          <w:szCs w:val="21"/>
        </w:rPr>
      </w:pPr>
      <w:r w:rsidRPr="006202C6">
        <w:rPr>
          <w:rFonts w:ascii="宋体" w:eastAsia="宋体" w:hAnsi="宋体" w:cs="Times New Roman" w:hint="eastAsia"/>
          <w:szCs w:val="21"/>
        </w:rPr>
        <w:t>C．</w:t>
      </w:r>
      <w:proofErr w:type="gramStart"/>
      <w:r w:rsidRPr="006202C6">
        <w:rPr>
          <w:rFonts w:ascii="宋体" w:eastAsia="宋体" w:hAnsi="宋体" w:cs="Times New Roman" w:hint="eastAsia"/>
          <w:szCs w:val="21"/>
        </w:rPr>
        <w:t>声程定位</w:t>
      </w:r>
      <w:proofErr w:type="gramEnd"/>
      <w:r w:rsidRPr="006202C6">
        <w:rPr>
          <w:rFonts w:ascii="宋体" w:eastAsia="宋体" w:hAnsi="宋体" w:cs="Times New Roman" w:hint="eastAsia"/>
          <w:szCs w:val="21"/>
        </w:rPr>
        <w:t>法               D．二次波法</w:t>
      </w:r>
    </w:p>
    <w:p w:rsidR="006202C6" w:rsidRPr="006202C6" w:rsidRDefault="006202C6" w:rsidP="006202C6">
      <w:pPr>
        <w:spacing w:line="360" w:lineRule="auto"/>
        <w:ind w:firstLineChars="400" w:firstLine="840"/>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对圆柱形</w:t>
      </w:r>
      <w:proofErr w:type="gramStart"/>
      <w:r w:rsidRPr="006202C6">
        <w:rPr>
          <w:rFonts w:ascii="宋体" w:eastAsia="宋体" w:hAnsi="宋体" w:cs="Times New Roman" w:hint="eastAsia"/>
          <w:szCs w:val="21"/>
        </w:rPr>
        <w:t>简体环缝探测</w:t>
      </w:r>
      <w:proofErr w:type="gramEnd"/>
      <w:r w:rsidRPr="006202C6">
        <w:rPr>
          <w:rFonts w:ascii="宋体" w:eastAsia="宋体" w:hAnsi="宋体" w:cs="Times New Roman" w:hint="eastAsia"/>
          <w:szCs w:val="21"/>
        </w:rPr>
        <w:t>时的缺陷定位应：（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A．按平板对接焊缝方法       B．作曲面修正</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C．使用特殊探头             D．视具体情况而</w:t>
      </w:r>
      <w:proofErr w:type="gramStart"/>
      <w:r w:rsidRPr="006202C6">
        <w:rPr>
          <w:rFonts w:ascii="宋体" w:eastAsia="宋体" w:hAnsi="宋体" w:cs="Times New Roman" w:hint="eastAsia"/>
          <w:szCs w:val="21"/>
        </w:rPr>
        <w:t>定采用</w:t>
      </w:r>
      <w:proofErr w:type="gramEnd"/>
      <w:r w:rsidRPr="006202C6">
        <w:rPr>
          <w:rFonts w:ascii="宋体" w:eastAsia="宋体" w:hAnsi="宋体" w:cs="Times New Roman" w:hint="eastAsia"/>
          <w:szCs w:val="21"/>
        </w:rPr>
        <w:t>各种方法</w:t>
      </w:r>
    </w:p>
    <w:p w:rsidR="006202C6" w:rsidRPr="006202C6" w:rsidRDefault="006202C6" w:rsidP="006202C6">
      <w:pPr>
        <w:spacing w:line="360" w:lineRule="auto"/>
        <w:ind w:left="855"/>
        <w:rPr>
          <w:rFonts w:ascii="宋体" w:eastAsia="宋体" w:hAnsi="宋体" w:cs="Times New Roman"/>
          <w:b/>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在探测球形封头上焊缝中的横向缺陷时，缺陷定位应：（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A．按平板对接焊缝方法       B．作曲面修正</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C．使用特殊探头             D．视具体情况决定是否采用曲面修正</w:t>
      </w:r>
    </w:p>
    <w:p w:rsidR="006202C6" w:rsidRPr="006202C6" w:rsidRDefault="006202C6" w:rsidP="006202C6">
      <w:pPr>
        <w:spacing w:line="360" w:lineRule="auto"/>
        <w:ind w:left="855"/>
        <w:rPr>
          <w:rFonts w:ascii="宋体" w:eastAsia="宋体" w:hAnsi="宋体" w:cs="Times New Roman"/>
          <w:b/>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在筒身外壁作</w:t>
      </w:r>
      <w:proofErr w:type="gramStart"/>
      <w:r w:rsidRPr="006202C6">
        <w:rPr>
          <w:rFonts w:ascii="宋体" w:eastAsia="宋体" w:hAnsi="宋体" w:cs="Times New Roman" w:hint="eastAsia"/>
          <w:szCs w:val="21"/>
        </w:rPr>
        <w:t>曲面周</w:t>
      </w:r>
      <w:proofErr w:type="gramEnd"/>
      <w:r w:rsidRPr="006202C6">
        <w:rPr>
          <w:rFonts w:ascii="宋体" w:eastAsia="宋体" w:hAnsi="宋体" w:cs="Times New Roman" w:hint="eastAsia"/>
          <w:szCs w:val="21"/>
        </w:rPr>
        <w:t>向探伤时，缺陷的实际深度比按平板探伤时所得读数：（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A．大          B．小       C．相同        D．以上都可以</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在筒身内壁作</w:t>
      </w:r>
      <w:proofErr w:type="gramStart"/>
      <w:r w:rsidRPr="006202C6">
        <w:rPr>
          <w:rFonts w:ascii="宋体" w:eastAsia="宋体" w:hAnsi="宋体" w:cs="Times New Roman" w:hint="eastAsia"/>
          <w:szCs w:val="21"/>
        </w:rPr>
        <w:t>曲面周</w:t>
      </w:r>
      <w:proofErr w:type="gramEnd"/>
      <w:r w:rsidRPr="006202C6">
        <w:rPr>
          <w:rFonts w:ascii="宋体" w:eastAsia="宋体" w:hAnsi="宋体" w:cs="Times New Roman" w:hint="eastAsia"/>
          <w:szCs w:val="21"/>
        </w:rPr>
        <w:t>向探伤时，所得缺陷的实际深度比按平板探伤时的读数：（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A．大          B．小       C．相同        D．以上都可以</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在筒身外壁作</w:t>
      </w:r>
      <w:proofErr w:type="gramStart"/>
      <w:r w:rsidRPr="006202C6">
        <w:rPr>
          <w:rFonts w:ascii="宋体" w:eastAsia="宋体" w:hAnsi="宋体" w:cs="Times New Roman" w:hint="eastAsia"/>
          <w:szCs w:val="21"/>
        </w:rPr>
        <w:t>曲面周</w:t>
      </w:r>
      <w:proofErr w:type="gramEnd"/>
      <w:r w:rsidRPr="006202C6">
        <w:rPr>
          <w:rFonts w:ascii="宋体" w:eastAsia="宋体" w:hAnsi="宋体" w:cs="Times New Roman" w:hint="eastAsia"/>
          <w:szCs w:val="21"/>
        </w:rPr>
        <w:t>向探伤时，实际的缺陷前沿距离比按平板探伤时所得读数：</w:t>
      </w:r>
      <w:r w:rsidRPr="006202C6">
        <w:rPr>
          <w:rFonts w:ascii="宋体" w:eastAsia="宋体" w:hAnsi="宋体" w:cs="Times New Roman" w:hint="eastAsia"/>
          <w:szCs w:val="21"/>
        </w:rPr>
        <w:lastRenderedPageBreak/>
        <w:t>（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A．大          B．小       C．相同        D．以上都可以</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在筒身内壁作</w:t>
      </w:r>
      <w:proofErr w:type="gramStart"/>
      <w:r w:rsidRPr="006202C6">
        <w:rPr>
          <w:rFonts w:ascii="宋体" w:eastAsia="宋体" w:hAnsi="宋体" w:cs="Times New Roman" w:hint="eastAsia"/>
          <w:szCs w:val="21"/>
        </w:rPr>
        <w:t>曲面周</w:t>
      </w:r>
      <w:proofErr w:type="gramEnd"/>
      <w:r w:rsidRPr="006202C6">
        <w:rPr>
          <w:rFonts w:ascii="宋体" w:eastAsia="宋体" w:hAnsi="宋体" w:cs="Times New Roman" w:hint="eastAsia"/>
          <w:szCs w:val="21"/>
        </w:rPr>
        <w:t>向探伤时，实际的缺陷前沿距离比按平板探伤时所得读数：（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A．大          B．小       C．相同        D．以上都可以</w:t>
      </w:r>
    </w:p>
    <w:p w:rsidR="006202C6" w:rsidRPr="006202C6" w:rsidRDefault="006202C6" w:rsidP="006202C6">
      <w:pPr>
        <w:spacing w:line="360" w:lineRule="auto"/>
        <w:rPr>
          <w:rFonts w:ascii="宋体" w:eastAsia="宋体" w:hAnsi="宋体" w:cs="Times New Roman"/>
          <w:color w:val="FF0000"/>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在锻件直探头探伤时可能定不准近侧面缺陷的位置，其原因是：（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A．侧面反射波带来干涉       B．探头太大，无法移至边缘</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C．频率太高                 D．以上都不是</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在斜探头厚焊缝探伤时，为提高缺陷定位精度可采取措施是：（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A．提高</w:t>
      </w:r>
      <w:proofErr w:type="gramStart"/>
      <w:r w:rsidRPr="006202C6">
        <w:rPr>
          <w:rFonts w:ascii="宋体" w:eastAsia="宋体" w:hAnsi="宋体" w:cs="Times New Roman" w:hint="eastAsia"/>
          <w:szCs w:val="21"/>
        </w:rPr>
        <w:t>探头声</w:t>
      </w:r>
      <w:proofErr w:type="gramEnd"/>
      <w:r w:rsidRPr="006202C6">
        <w:rPr>
          <w:rFonts w:ascii="宋体" w:eastAsia="宋体" w:hAnsi="宋体" w:cs="Times New Roman" w:hint="eastAsia"/>
          <w:szCs w:val="21"/>
        </w:rPr>
        <w:t>束指向性                 B．校准仪器扫描线性</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C．提高探头前沿长度和K值测定精度    D．以上都对</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当量大的缺陷实际尺寸：（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A．一定大                   B．不一定大</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C一定不大                  D．等于当量尺寸</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当量小的缺陷实际尺寸：（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A．一定小                   B．不一定小</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C一定不小                  D．等于当量尺寸</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在超声探伤时，</w:t>
      </w:r>
      <w:proofErr w:type="gramStart"/>
      <w:r w:rsidRPr="006202C6">
        <w:rPr>
          <w:rFonts w:ascii="宋体" w:eastAsia="宋体" w:hAnsi="宋体" w:cs="Times New Roman" w:hint="eastAsia"/>
          <w:szCs w:val="21"/>
        </w:rPr>
        <w:t>如果声</w:t>
      </w:r>
      <w:proofErr w:type="gramEnd"/>
      <w:r w:rsidRPr="006202C6">
        <w:rPr>
          <w:rFonts w:ascii="宋体" w:eastAsia="宋体" w:hAnsi="宋体" w:cs="Times New Roman" w:hint="eastAsia"/>
          <w:szCs w:val="21"/>
        </w:rPr>
        <w:t>束指向不与平面缺陷垂直，则缺陷尺寸一定时，缺陷表面越平滑反射回波越：（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A．大         B．小        C．无影响         D．不一定</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proofErr w:type="gramStart"/>
      <w:r w:rsidRPr="006202C6">
        <w:rPr>
          <w:rFonts w:ascii="宋体" w:eastAsia="宋体" w:hAnsi="宋体" w:cs="Times New Roman" w:hint="eastAsia"/>
          <w:szCs w:val="21"/>
        </w:rPr>
        <w:t>当声束</w:t>
      </w:r>
      <w:proofErr w:type="gramEnd"/>
      <w:r w:rsidRPr="006202C6">
        <w:rPr>
          <w:rFonts w:ascii="宋体" w:eastAsia="宋体" w:hAnsi="宋体" w:cs="Times New Roman" w:hint="eastAsia"/>
          <w:szCs w:val="21"/>
        </w:rPr>
        <w:t>指向不与平面缺陷垂直时，在一定范围内，缺陷尺寸越大，其反射回波强度越：（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A．大         B．小        C．无影响         D．不一定</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焊缝探伤中一般不宜选用较高频率是因为频率越高：（　）</w:t>
      </w:r>
    </w:p>
    <w:p w:rsidR="006202C6" w:rsidRPr="006202C6" w:rsidRDefault="006202C6" w:rsidP="006202C6">
      <w:pPr>
        <w:numPr>
          <w:ilvl w:val="0"/>
          <w:numId w:val="9"/>
        </w:numPr>
        <w:spacing w:line="360" w:lineRule="auto"/>
        <w:rPr>
          <w:rFonts w:ascii="宋体" w:eastAsia="宋体" w:hAnsi="宋体" w:cs="Times New Roman"/>
          <w:color w:val="FF0000"/>
          <w:szCs w:val="21"/>
        </w:rPr>
      </w:pPr>
      <w:r w:rsidRPr="006202C6">
        <w:rPr>
          <w:rFonts w:ascii="宋体" w:eastAsia="宋体" w:hAnsi="宋体" w:cs="Times New Roman" w:hint="eastAsia"/>
          <w:color w:val="FF0000"/>
          <w:szCs w:val="21"/>
        </w:rPr>
        <w:t>探头及平面缺陷型缺陷指性向越强，缺陷方向不利就不易探出</w:t>
      </w:r>
    </w:p>
    <w:p w:rsidR="006202C6" w:rsidRPr="006202C6" w:rsidRDefault="006202C6" w:rsidP="006202C6">
      <w:pPr>
        <w:numPr>
          <w:ilvl w:val="0"/>
          <w:numId w:val="9"/>
        </w:numPr>
        <w:spacing w:line="360" w:lineRule="auto"/>
        <w:rPr>
          <w:rFonts w:ascii="宋体" w:eastAsia="宋体" w:hAnsi="宋体" w:cs="Times New Roman"/>
          <w:szCs w:val="21"/>
        </w:rPr>
      </w:pPr>
      <w:r w:rsidRPr="006202C6">
        <w:rPr>
          <w:rFonts w:ascii="宋体" w:eastAsia="宋体" w:hAnsi="宋体" w:cs="Times New Roman" w:hint="eastAsia"/>
          <w:szCs w:val="21"/>
        </w:rPr>
        <w:t>裂纹表面不光滑对回波强度影响越大</w:t>
      </w:r>
    </w:p>
    <w:p w:rsidR="006202C6" w:rsidRPr="006202C6" w:rsidRDefault="006202C6" w:rsidP="006202C6">
      <w:pPr>
        <w:numPr>
          <w:ilvl w:val="0"/>
          <w:numId w:val="9"/>
        </w:numPr>
        <w:spacing w:line="360" w:lineRule="auto"/>
        <w:rPr>
          <w:rFonts w:ascii="宋体" w:eastAsia="宋体" w:hAnsi="宋体" w:cs="Times New Roman"/>
          <w:szCs w:val="21"/>
        </w:rPr>
      </w:pPr>
      <w:r w:rsidRPr="006202C6">
        <w:rPr>
          <w:rFonts w:ascii="宋体" w:eastAsia="宋体" w:hAnsi="宋体" w:cs="Times New Roman" w:hint="eastAsia"/>
          <w:szCs w:val="21"/>
        </w:rPr>
        <w:t>杂波太多                D．AB都对</w:t>
      </w:r>
    </w:p>
    <w:p w:rsidR="006202C6" w:rsidRPr="006202C6" w:rsidRDefault="006202C6" w:rsidP="006202C6">
      <w:pPr>
        <w:numPr>
          <w:ilvl w:val="0"/>
          <w:numId w:val="9"/>
        </w:num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厚度为600mm的铝试件，用直探头测得</w:t>
      </w:r>
      <w:proofErr w:type="gramStart"/>
      <w:r w:rsidRPr="006202C6">
        <w:rPr>
          <w:rFonts w:ascii="宋体" w:eastAsia="宋体" w:hAnsi="宋体" w:cs="Times New Roman" w:hint="eastAsia"/>
          <w:szCs w:val="21"/>
        </w:rPr>
        <w:t>一</w:t>
      </w:r>
      <w:proofErr w:type="gramEnd"/>
      <w:r w:rsidRPr="006202C6">
        <w:rPr>
          <w:rFonts w:ascii="宋体" w:eastAsia="宋体" w:hAnsi="宋体" w:cs="Times New Roman" w:hint="eastAsia"/>
          <w:szCs w:val="21"/>
        </w:rPr>
        <w:t>回波的传播时间为165µ</w:t>
      </w:r>
      <w:r w:rsidRPr="006202C6">
        <w:rPr>
          <w:rFonts w:ascii="宋体" w:eastAsia="宋体" w:hAnsi="宋体" w:cs="Times New Roman" w:hint="eastAsia"/>
          <w:szCs w:val="21"/>
          <w:vertAlign w:val="subscript"/>
        </w:rPr>
        <w:t>s</w:t>
      </w:r>
      <w:r w:rsidRPr="006202C6">
        <w:rPr>
          <w:rFonts w:ascii="宋体" w:eastAsia="宋体" w:hAnsi="宋体" w:cs="Times New Roman" w:hint="eastAsia"/>
          <w:szCs w:val="21"/>
        </w:rPr>
        <w:t>，若纵波在铝中声速为6300m/s则此回波是：（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A．底面回波                B．底面二次回波</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color w:val="00B0F0"/>
          <w:szCs w:val="21"/>
        </w:rPr>
        <w:t>C．</w:t>
      </w:r>
      <w:r w:rsidRPr="006202C6">
        <w:rPr>
          <w:rFonts w:ascii="宋体" w:eastAsia="宋体" w:hAnsi="宋体" w:cs="Times New Roman" w:hint="eastAsia"/>
          <w:szCs w:val="21"/>
        </w:rPr>
        <w:t>缺陷回波                D．迟到回波</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直探头纵波探伤时，工件上下表面不平行会产生：（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．底面回波降低或消失      B．底面回波正常</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C．底面回波变宽            D．底面回波变窄</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color w:val="FF0000"/>
          <w:szCs w:val="21"/>
        </w:rPr>
      </w:pPr>
      <w:r w:rsidRPr="006202C6">
        <w:rPr>
          <w:rFonts w:ascii="宋体" w:eastAsia="宋体" w:hAnsi="宋体" w:cs="Times New Roman" w:hint="eastAsia"/>
          <w:color w:val="FF0000"/>
          <w:szCs w:val="21"/>
        </w:rPr>
        <w:t>直探头探测厚100mm和400mm的两平底面锻件，若后者</w:t>
      </w:r>
      <w:proofErr w:type="gramStart"/>
      <w:r w:rsidRPr="006202C6">
        <w:rPr>
          <w:rFonts w:ascii="宋体" w:eastAsia="宋体" w:hAnsi="宋体" w:cs="Times New Roman" w:hint="eastAsia"/>
          <w:color w:val="FF0000"/>
          <w:szCs w:val="21"/>
        </w:rPr>
        <w:t>探测面</w:t>
      </w:r>
      <w:proofErr w:type="gramEnd"/>
      <w:r w:rsidRPr="006202C6">
        <w:rPr>
          <w:rFonts w:ascii="宋体" w:eastAsia="宋体" w:hAnsi="宋体" w:cs="Times New Roman" w:hint="eastAsia"/>
          <w:color w:val="FF0000"/>
          <w:szCs w:val="21"/>
        </w:rPr>
        <w:t>粗糙，与前者耦合差为5db，材质衰减均为0.01</w:t>
      </w:r>
      <w:r w:rsidRPr="006202C6">
        <w:rPr>
          <w:rFonts w:ascii="宋体" w:eastAsia="宋体" w:hAnsi="宋体" w:cs="Times New Roman"/>
          <w:color w:val="FF0000"/>
          <w:szCs w:val="21"/>
        </w:rPr>
        <w:t>Db</w:t>
      </w:r>
      <w:r w:rsidRPr="006202C6">
        <w:rPr>
          <w:rFonts w:ascii="宋体" w:eastAsia="宋体" w:hAnsi="宋体" w:cs="Times New Roman" w:hint="eastAsia"/>
          <w:color w:val="FF0000"/>
          <w:szCs w:val="21"/>
        </w:rPr>
        <w:t>/mm（双程），今将前者底面回波调至满幅(100%)高，则后者的底面回波应是满幅度的：（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 xml:space="preserve">A．40％      B．20％     </w:t>
      </w:r>
      <w:r w:rsidRPr="006202C6">
        <w:rPr>
          <w:rFonts w:ascii="宋体" w:eastAsia="宋体" w:hAnsi="宋体" w:cs="Times New Roman" w:hint="eastAsia"/>
          <w:color w:val="FF0000"/>
          <w:szCs w:val="21"/>
        </w:rPr>
        <w:t xml:space="preserve"> C．10% </w:t>
      </w:r>
      <w:r w:rsidRPr="006202C6">
        <w:rPr>
          <w:rFonts w:ascii="宋体" w:eastAsia="宋体" w:hAnsi="宋体" w:cs="Times New Roman" w:hint="eastAsia"/>
          <w:szCs w:val="21"/>
        </w:rPr>
        <w:t xml:space="preserve">      D．5％</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color w:val="FF0000"/>
          <w:szCs w:val="21"/>
        </w:rPr>
        <w:t>厚度均为400mm，但材质衰减不同的两个锻件，采用各自底面校正400/Φ2灵敏度进行分别探测，现两个锻件中均发现缺陷，且回波高度和</w:t>
      </w:r>
      <w:proofErr w:type="gramStart"/>
      <w:r w:rsidRPr="006202C6">
        <w:rPr>
          <w:rFonts w:ascii="宋体" w:eastAsia="宋体" w:hAnsi="宋体" w:cs="Times New Roman" w:hint="eastAsia"/>
          <w:color w:val="FF0000"/>
          <w:szCs w:val="21"/>
        </w:rPr>
        <w:t>缺陷声程均</w:t>
      </w:r>
      <w:proofErr w:type="gramEnd"/>
      <w:r w:rsidRPr="006202C6">
        <w:rPr>
          <w:rFonts w:ascii="宋体" w:eastAsia="宋体" w:hAnsi="宋体" w:cs="Times New Roman" w:hint="eastAsia"/>
          <w:color w:val="FF0000"/>
          <w:szCs w:val="21"/>
        </w:rPr>
        <w:t xml:space="preserve">相同，则：（ </w:t>
      </w:r>
      <w:r w:rsidRPr="006202C6">
        <w:rPr>
          <w:rFonts w:ascii="宋体" w:eastAsia="宋体" w:hAnsi="宋体" w:cs="Times New Roman" w:hint="eastAsia"/>
          <w:szCs w:val="21"/>
        </w:rPr>
        <w:t>）</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A．两个缺陷当量相同               B．材质衰减大的锻件中缺陷当量小</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C．材质衰减小的锻件中缺陷当量小   D．以上都不对</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在脉冲反射法探伤中可根据什么判断缺陷的存在？（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 xml:space="preserve">．缺陷回波              </w:t>
      </w:r>
      <w:r w:rsidRPr="006202C6">
        <w:rPr>
          <w:rFonts w:ascii="宋体" w:eastAsia="宋体" w:hAnsi="宋体" w:cs="Times New Roman" w:hint="eastAsia"/>
          <w:color w:val="00B0F0"/>
          <w:szCs w:val="21"/>
        </w:rPr>
        <w:t xml:space="preserve"> B</w:t>
      </w:r>
      <w:r w:rsidRPr="006202C6">
        <w:rPr>
          <w:rFonts w:ascii="宋体" w:eastAsia="宋体" w:hAnsi="宋体" w:cs="Times New Roman" w:hint="eastAsia"/>
          <w:szCs w:val="21"/>
        </w:rPr>
        <w:t>．底波或参考回波的减弱或消失</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C．接收探头接收到的能量的减弱    D．AB都对</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lastRenderedPageBreak/>
        <w:t>在</w:t>
      </w:r>
      <w:proofErr w:type="gramStart"/>
      <w:r w:rsidRPr="006202C6">
        <w:rPr>
          <w:rFonts w:ascii="宋体" w:eastAsia="宋体" w:hAnsi="宋体" w:cs="Times New Roman" w:hint="eastAsia"/>
          <w:szCs w:val="21"/>
        </w:rPr>
        <w:t>直接接触法直探头</w:t>
      </w:r>
      <w:proofErr w:type="gramEnd"/>
      <w:r w:rsidRPr="006202C6">
        <w:rPr>
          <w:rFonts w:ascii="宋体" w:eastAsia="宋体" w:hAnsi="宋体" w:cs="Times New Roman" w:hint="eastAsia"/>
          <w:szCs w:val="21"/>
        </w:rPr>
        <w:t>探伤时，底波消失的原因是：（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A．耦合不良                            B．存在与声束</w:t>
      </w:r>
      <w:proofErr w:type="gramStart"/>
      <w:r w:rsidRPr="006202C6">
        <w:rPr>
          <w:rFonts w:ascii="宋体" w:eastAsia="宋体" w:hAnsi="宋体" w:cs="Times New Roman" w:hint="eastAsia"/>
          <w:szCs w:val="21"/>
        </w:rPr>
        <w:t>不</w:t>
      </w:r>
      <w:proofErr w:type="gramEnd"/>
      <w:r w:rsidRPr="006202C6">
        <w:rPr>
          <w:rFonts w:ascii="宋体" w:eastAsia="宋体" w:hAnsi="宋体" w:cs="Times New Roman" w:hint="eastAsia"/>
          <w:szCs w:val="21"/>
        </w:rPr>
        <w:t>垂直的平面缺陷</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 xml:space="preserve">C．存在与始脉冲不能分开的近表面缺陷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．以上都是</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在直探头探伤时，发现缺陷回波不高，但底波降低较大，则该缺陷可能是：（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A．与表面成较大角度的平面缺陷          B．反射条件很差的密集缺陷</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C．AB都对                             D．AB都不对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影响直接接触法耦合损耗的原因有：（ ）</w:t>
      </w:r>
    </w:p>
    <w:p w:rsidR="006202C6" w:rsidRPr="006202C6" w:rsidRDefault="006202C6" w:rsidP="006202C6">
      <w:pPr>
        <w:numPr>
          <w:ilvl w:val="0"/>
          <w:numId w:val="10"/>
        </w:numPr>
        <w:spacing w:line="360" w:lineRule="auto"/>
        <w:rPr>
          <w:rFonts w:ascii="宋体" w:eastAsia="宋体" w:hAnsi="宋体" w:cs="Times New Roman"/>
          <w:szCs w:val="21"/>
        </w:rPr>
      </w:pPr>
      <w:r w:rsidRPr="006202C6">
        <w:rPr>
          <w:rFonts w:ascii="宋体" w:eastAsia="宋体" w:hAnsi="宋体" w:cs="Times New Roman" w:hint="eastAsia"/>
          <w:szCs w:val="21"/>
        </w:rPr>
        <w:t>耦合层厚度，超声波在耦合介质中的波长及耦合介质声阻抗</w:t>
      </w:r>
    </w:p>
    <w:p w:rsidR="006202C6" w:rsidRPr="006202C6" w:rsidRDefault="006202C6" w:rsidP="006202C6">
      <w:pPr>
        <w:numPr>
          <w:ilvl w:val="0"/>
          <w:numId w:val="10"/>
        </w:numPr>
        <w:spacing w:line="360" w:lineRule="auto"/>
        <w:rPr>
          <w:rFonts w:ascii="宋体" w:eastAsia="宋体" w:hAnsi="宋体" w:cs="Times New Roman"/>
          <w:szCs w:val="21"/>
        </w:rPr>
      </w:pPr>
      <w:r w:rsidRPr="006202C6">
        <w:rPr>
          <w:rFonts w:ascii="宋体" w:eastAsia="宋体" w:hAnsi="宋体" w:cs="Times New Roman" w:hint="eastAsia"/>
          <w:szCs w:val="21"/>
        </w:rPr>
        <w:t>探头接触面介质声阻抗</w:t>
      </w:r>
    </w:p>
    <w:p w:rsidR="006202C6" w:rsidRPr="006202C6" w:rsidRDefault="006202C6" w:rsidP="006202C6">
      <w:pPr>
        <w:numPr>
          <w:ilvl w:val="0"/>
          <w:numId w:val="10"/>
        </w:numPr>
        <w:spacing w:line="360" w:lineRule="auto"/>
        <w:rPr>
          <w:rFonts w:ascii="宋体" w:eastAsia="宋体" w:hAnsi="宋体" w:cs="Times New Roman"/>
          <w:szCs w:val="21"/>
        </w:rPr>
      </w:pPr>
      <w:r w:rsidRPr="006202C6">
        <w:rPr>
          <w:rFonts w:ascii="宋体" w:eastAsia="宋体" w:hAnsi="宋体" w:cs="Times New Roman" w:hint="eastAsia"/>
          <w:szCs w:val="21"/>
        </w:rPr>
        <w:t>工件被</w:t>
      </w:r>
      <w:proofErr w:type="gramStart"/>
      <w:r w:rsidRPr="006202C6">
        <w:rPr>
          <w:rFonts w:ascii="宋体" w:eastAsia="宋体" w:hAnsi="宋体" w:cs="Times New Roman" w:hint="eastAsia"/>
          <w:szCs w:val="21"/>
        </w:rPr>
        <w:t>探测面</w:t>
      </w:r>
      <w:proofErr w:type="gramEnd"/>
      <w:r w:rsidRPr="006202C6">
        <w:rPr>
          <w:rFonts w:ascii="宋体" w:eastAsia="宋体" w:hAnsi="宋体" w:cs="Times New Roman" w:hint="eastAsia"/>
          <w:szCs w:val="21"/>
        </w:rPr>
        <w:t>材料声阻抗</w:t>
      </w:r>
    </w:p>
    <w:p w:rsidR="006202C6" w:rsidRPr="006202C6" w:rsidRDefault="006202C6" w:rsidP="006202C6">
      <w:pPr>
        <w:numPr>
          <w:ilvl w:val="0"/>
          <w:numId w:val="10"/>
        </w:numPr>
        <w:spacing w:line="360" w:lineRule="auto"/>
        <w:rPr>
          <w:rFonts w:ascii="宋体" w:eastAsia="宋体" w:hAnsi="宋体" w:cs="Times New Roman"/>
          <w:szCs w:val="21"/>
        </w:rPr>
      </w:pPr>
      <w:r w:rsidRPr="006202C6">
        <w:rPr>
          <w:rFonts w:ascii="宋体" w:eastAsia="宋体" w:hAnsi="宋体" w:cs="Times New Roman" w:hint="eastAsia"/>
          <w:szCs w:val="21"/>
        </w:rPr>
        <w:t>以上都对</w:t>
      </w:r>
    </w:p>
    <w:p w:rsidR="006202C6" w:rsidRPr="006202C6" w:rsidRDefault="006202C6" w:rsidP="006202C6">
      <w:pPr>
        <w:numPr>
          <w:ilvl w:val="0"/>
          <w:numId w:val="10"/>
        </w:num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被检工件晶粒粗大，通常会引起：（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A．草状回波增多           B．信噪比下降</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 xml:space="preserve">C．底波次数减少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．以上全部</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为减少凹面探伤时的耦合损耗，可采用以下方法：（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A．使用高声阻抗耦合剂     B．使用软保护膜探头</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C．使用较低频率和减少探头</w:t>
      </w:r>
      <w:proofErr w:type="gramStart"/>
      <w:r w:rsidRPr="006202C6">
        <w:rPr>
          <w:rFonts w:ascii="宋体" w:eastAsia="宋体" w:hAnsi="宋体" w:cs="Times New Roman" w:hint="eastAsia"/>
          <w:szCs w:val="21"/>
        </w:rPr>
        <w:t>耦合面</w:t>
      </w:r>
      <w:proofErr w:type="gramEnd"/>
      <w:r w:rsidRPr="006202C6">
        <w:rPr>
          <w:rFonts w:ascii="宋体" w:eastAsia="宋体" w:hAnsi="宋体" w:cs="Times New Roman" w:hint="eastAsia"/>
          <w:szCs w:val="21"/>
        </w:rPr>
        <w:t xml:space="preserve">尺寸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．以上都可以</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在平整．光洁表面上作直探头探伤是宜使用硬保护膜探头，因为这样：（ ）</w:t>
      </w:r>
    </w:p>
    <w:p w:rsidR="006202C6" w:rsidRPr="006202C6" w:rsidRDefault="006202C6" w:rsidP="006202C6">
      <w:pPr>
        <w:numPr>
          <w:ilvl w:val="0"/>
          <w:numId w:val="11"/>
        </w:numPr>
        <w:spacing w:line="360" w:lineRule="auto"/>
        <w:rPr>
          <w:rFonts w:ascii="宋体" w:eastAsia="宋体" w:hAnsi="宋体" w:cs="Times New Roman"/>
          <w:szCs w:val="21"/>
        </w:rPr>
      </w:pPr>
      <w:r w:rsidRPr="006202C6">
        <w:rPr>
          <w:rFonts w:ascii="宋体" w:eastAsia="宋体" w:hAnsi="宋体" w:cs="Times New Roman" w:hint="eastAsia"/>
          <w:szCs w:val="21"/>
        </w:rPr>
        <w:t>虽然耦合损耗大，但有利于减小工件中噪声</w:t>
      </w:r>
    </w:p>
    <w:p w:rsidR="006202C6" w:rsidRPr="006202C6" w:rsidRDefault="006202C6" w:rsidP="006202C6">
      <w:pPr>
        <w:numPr>
          <w:ilvl w:val="0"/>
          <w:numId w:val="11"/>
        </w:numPr>
        <w:spacing w:line="360" w:lineRule="auto"/>
        <w:rPr>
          <w:rFonts w:ascii="宋体" w:eastAsia="宋体" w:hAnsi="宋体" w:cs="Times New Roman"/>
          <w:color w:val="00B0F0"/>
          <w:szCs w:val="21"/>
        </w:rPr>
      </w:pPr>
      <w:r w:rsidRPr="006202C6">
        <w:rPr>
          <w:rFonts w:ascii="宋体" w:eastAsia="宋体" w:hAnsi="宋体" w:cs="Times New Roman" w:hint="eastAsia"/>
          <w:color w:val="00B0F0"/>
          <w:szCs w:val="21"/>
        </w:rPr>
        <w:t>脉冲窄，探测灵敏度高</w:t>
      </w:r>
    </w:p>
    <w:p w:rsidR="006202C6" w:rsidRPr="006202C6" w:rsidRDefault="006202C6" w:rsidP="006202C6">
      <w:pPr>
        <w:numPr>
          <w:ilvl w:val="0"/>
          <w:numId w:val="11"/>
        </w:numPr>
        <w:spacing w:line="360" w:lineRule="auto"/>
        <w:rPr>
          <w:rFonts w:ascii="宋体" w:eastAsia="宋体" w:hAnsi="宋体" w:cs="Times New Roman"/>
          <w:szCs w:val="21"/>
        </w:rPr>
      </w:pPr>
      <w:r w:rsidRPr="006202C6">
        <w:rPr>
          <w:rFonts w:ascii="宋体" w:eastAsia="宋体" w:hAnsi="宋体" w:cs="Times New Roman" w:hint="eastAsia"/>
          <w:szCs w:val="21"/>
        </w:rPr>
        <w:t>探头与仪器匹配较好</w:t>
      </w:r>
    </w:p>
    <w:p w:rsidR="006202C6" w:rsidRPr="006202C6" w:rsidRDefault="006202C6" w:rsidP="006202C6">
      <w:pPr>
        <w:numPr>
          <w:ilvl w:val="0"/>
          <w:numId w:val="11"/>
        </w:numPr>
        <w:spacing w:line="360" w:lineRule="auto"/>
        <w:rPr>
          <w:rFonts w:ascii="宋体" w:eastAsia="宋体" w:hAnsi="宋体" w:cs="Times New Roman"/>
          <w:szCs w:val="21"/>
        </w:rPr>
      </w:pPr>
      <w:r w:rsidRPr="006202C6">
        <w:rPr>
          <w:rFonts w:ascii="宋体" w:eastAsia="宋体" w:hAnsi="宋体" w:cs="Times New Roman" w:hint="eastAsia"/>
          <w:szCs w:val="21"/>
        </w:rPr>
        <w:t>以上都对</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应用有人工反射体的参考试块主要目的是：（ ）</w:t>
      </w:r>
    </w:p>
    <w:p w:rsidR="006202C6" w:rsidRPr="006202C6" w:rsidRDefault="006202C6" w:rsidP="006202C6">
      <w:pPr>
        <w:numPr>
          <w:ilvl w:val="0"/>
          <w:numId w:val="12"/>
        </w:numPr>
        <w:spacing w:line="360" w:lineRule="auto"/>
        <w:rPr>
          <w:rFonts w:ascii="宋体" w:eastAsia="宋体" w:hAnsi="宋体" w:cs="Times New Roman"/>
          <w:color w:val="00B0F0"/>
          <w:szCs w:val="21"/>
        </w:rPr>
      </w:pPr>
      <w:r w:rsidRPr="006202C6">
        <w:rPr>
          <w:rFonts w:ascii="宋体" w:eastAsia="宋体" w:hAnsi="宋体" w:cs="Times New Roman" w:hint="eastAsia"/>
          <w:color w:val="00B0F0"/>
          <w:szCs w:val="21"/>
        </w:rPr>
        <w:t>作为探测时的校准基准，并为评价工件中缺陷严重程度提供依据</w:t>
      </w:r>
    </w:p>
    <w:p w:rsidR="006202C6" w:rsidRPr="006202C6" w:rsidRDefault="006202C6" w:rsidP="006202C6">
      <w:pPr>
        <w:numPr>
          <w:ilvl w:val="0"/>
          <w:numId w:val="12"/>
        </w:numPr>
        <w:spacing w:line="360" w:lineRule="auto"/>
        <w:rPr>
          <w:rFonts w:ascii="宋体" w:eastAsia="宋体" w:hAnsi="宋体" w:cs="Times New Roman"/>
          <w:szCs w:val="21"/>
        </w:rPr>
      </w:pPr>
      <w:r w:rsidRPr="006202C6">
        <w:rPr>
          <w:rFonts w:ascii="宋体" w:eastAsia="宋体" w:hAnsi="宋体" w:cs="Times New Roman" w:hint="eastAsia"/>
          <w:szCs w:val="21"/>
        </w:rPr>
        <w:lastRenderedPageBreak/>
        <w:t>为探伤人员提供一种确定缺陷实际尺寸的工具</w:t>
      </w:r>
    </w:p>
    <w:p w:rsidR="006202C6" w:rsidRPr="006202C6" w:rsidRDefault="006202C6" w:rsidP="006202C6">
      <w:pPr>
        <w:numPr>
          <w:ilvl w:val="0"/>
          <w:numId w:val="12"/>
        </w:numPr>
        <w:spacing w:line="360" w:lineRule="auto"/>
        <w:rPr>
          <w:rFonts w:ascii="宋体" w:eastAsia="宋体" w:hAnsi="宋体" w:cs="Times New Roman"/>
          <w:szCs w:val="21"/>
        </w:rPr>
      </w:pPr>
      <w:r w:rsidRPr="006202C6">
        <w:rPr>
          <w:rFonts w:ascii="宋体" w:eastAsia="宋体" w:hAnsi="宋体" w:cs="Times New Roman" w:hint="eastAsia"/>
          <w:szCs w:val="21"/>
        </w:rPr>
        <w:t>为检出小于某一规定的参考反射体的所有缺陷提供保证</w:t>
      </w:r>
    </w:p>
    <w:p w:rsidR="006202C6" w:rsidRPr="006202C6" w:rsidRDefault="006202C6" w:rsidP="006202C6">
      <w:pPr>
        <w:numPr>
          <w:ilvl w:val="0"/>
          <w:numId w:val="12"/>
        </w:numPr>
        <w:spacing w:line="360" w:lineRule="auto"/>
        <w:rPr>
          <w:rFonts w:ascii="宋体" w:eastAsia="宋体" w:hAnsi="宋体" w:cs="Times New Roman"/>
          <w:szCs w:val="21"/>
        </w:rPr>
      </w:pPr>
      <w:r w:rsidRPr="006202C6">
        <w:rPr>
          <w:rFonts w:ascii="宋体" w:eastAsia="宋体" w:hAnsi="宋体" w:cs="Times New Roman" w:hint="eastAsia"/>
          <w:szCs w:val="21"/>
        </w:rPr>
        <w:t>提供一个能精确模拟某一临界尺寸自然缺陷的参考反射体</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下面那种参考反射体与</w:t>
      </w:r>
      <w:proofErr w:type="gramStart"/>
      <w:r w:rsidRPr="006202C6">
        <w:rPr>
          <w:rFonts w:ascii="宋体" w:eastAsia="宋体" w:hAnsi="宋体" w:cs="Times New Roman" w:hint="eastAsia"/>
          <w:szCs w:val="21"/>
        </w:rPr>
        <w:t>入射声束角度</w:t>
      </w:r>
      <w:proofErr w:type="gramEnd"/>
      <w:r w:rsidRPr="006202C6">
        <w:rPr>
          <w:rFonts w:ascii="宋体" w:eastAsia="宋体" w:hAnsi="宋体" w:cs="Times New Roman" w:hint="eastAsia"/>
          <w:szCs w:val="21"/>
        </w:rPr>
        <w:t>无关：（ ）</w:t>
      </w:r>
    </w:p>
    <w:p w:rsidR="006202C6" w:rsidRPr="006202C6" w:rsidRDefault="006202C6" w:rsidP="006202C6">
      <w:pPr>
        <w:numPr>
          <w:ilvl w:val="0"/>
          <w:numId w:val="13"/>
        </w:numPr>
        <w:spacing w:line="360" w:lineRule="auto"/>
        <w:rPr>
          <w:rFonts w:ascii="宋体" w:eastAsia="宋体" w:hAnsi="宋体" w:cs="Times New Roman"/>
          <w:szCs w:val="21"/>
        </w:rPr>
      </w:pPr>
      <w:r w:rsidRPr="006202C6">
        <w:rPr>
          <w:rFonts w:ascii="宋体" w:eastAsia="宋体" w:hAnsi="宋体" w:cs="Times New Roman" w:hint="eastAsia"/>
          <w:szCs w:val="21"/>
        </w:rPr>
        <w:t>平底孔</w:t>
      </w:r>
    </w:p>
    <w:p w:rsidR="006202C6" w:rsidRPr="006202C6" w:rsidRDefault="006202C6" w:rsidP="006202C6">
      <w:pPr>
        <w:numPr>
          <w:ilvl w:val="0"/>
          <w:numId w:val="13"/>
        </w:numPr>
        <w:spacing w:line="360" w:lineRule="auto"/>
        <w:rPr>
          <w:rFonts w:ascii="宋体" w:eastAsia="宋体" w:hAnsi="宋体" w:cs="Times New Roman"/>
          <w:szCs w:val="21"/>
        </w:rPr>
      </w:pPr>
      <w:r w:rsidRPr="006202C6">
        <w:rPr>
          <w:rFonts w:ascii="宋体" w:eastAsia="宋体" w:hAnsi="宋体" w:cs="Times New Roman" w:hint="eastAsia"/>
          <w:szCs w:val="21"/>
        </w:rPr>
        <w:t>平行于</w:t>
      </w:r>
      <w:proofErr w:type="gramStart"/>
      <w:r w:rsidRPr="006202C6">
        <w:rPr>
          <w:rFonts w:ascii="宋体" w:eastAsia="宋体" w:hAnsi="宋体" w:cs="Times New Roman" w:hint="eastAsia"/>
          <w:szCs w:val="21"/>
        </w:rPr>
        <w:t>探测面且</w:t>
      </w:r>
      <w:proofErr w:type="gramEnd"/>
      <w:r w:rsidRPr="006202C6">
        <w:rPr>
          <w:rFonts w:ascii="宋体" w:eastAsia="宋体" w:hAnsi="宋体" w:cs="Times New Roman" w:hint="eastAsia"/>
          <w:szCs w:val="21"/>
        </w:rPr>
        <w:t>垂直于声束的平底槽</w:t>
      </w:r>
    </w:p>
    <w:p w:rsidR="006202C6" w:rsidRPr="006202C6" w:rsidRDefault="006202C6" w:rsidP="006202C6">
      <w:pPr>
        <w:numPr>
          <w:ilvl w:val="0"/>
          <w:numId w:val="13"/>
        </w:numPr>
        <w:spacing w:line="360" w:lineRule="auto"/>
        <w:rPr>
          <w:rFonts w:ascii="宋体" w:eastAsia="宋体" w:hAnsi="宋体" w:cs="Times New Roman"/>
          <w:color w:val="00B0F0"/>
          <w:szCs w:val="21"/>
        </w:rPr>
      </w:pPr>
      <w:r w:rsidRPr="006202C6">
        <w:rPr>
          <w:rFonts w:ascii="宋体" w:eastAsia="宋体" w:hAnsi="宋体" w:cs="Times New Roman" w:hint="eastAsia"/>
          <w:color w:val="00B0F0"/>
          <w:szCs w:val="21"/>
        </w:rPr>
        <w:t>平行于</w:t>
      </w:r>
      <w:proofErr w:type="gramStart"/>
      <w:r w:rsidRPr="006202C6">
        <w:rPr>
          <w:rFonts w:ascii="宋体" w:eastAsia="宋体" w:hAnsi="宋体" w:cs="Times New Roman" w:hint="eastAsia"/>
          <w:color w:val="00B0F0"/>
          <w:szCs w:val="21"/>
        </w:rPr>
        <w:t>探测面且</w:t>
      </w:r>
      <w:proofErr w:type="gramEnd"/>
      <w:r w:rsidRPr="006202C6">
        <w:rPr>
          <w:rFonts w:ascii="宋体" w:eastAsia="宋体" w:hAnsi="宋体" w:cs="Times New Roman" w:hint="eastAsia"/>
          <w:color w:val="00B0F0"/>
          <w:szCs w:val="21"/>
        </w:rPr>
        <w:t>垂直于声束的横通孔</w:t>
      </w:r>
    </w:p>
    <w:p w:rsidR="006202C6" w:rsidRPr="006202C6" w:rsidRDefault="006202C6" w:rsidP="006202C6">
      <w:pPr>
        <w:numPr>
          <w:ilvl w:val="0"/>
          <w:numId w:val="13"/>
        </w:numPr>
        <w:spacing w:line="360" w:lineRule="auto"/>
        <w:rPr>
          <w:rFonts w:ascii="宋体" w:eastAsia="宋体" w:hAnsi="宋体" w:cs="Times New Roman"/>
          <w:szCs w:val="21"/>
        </w:rPr>
      </w:pPr>
      <w:r w:rsidRPr="006202C6">
        <w:rPr>
          <w:rFonts w:ascii="宋体" w:eastAsia="宋体" w:hAnsi="宋体" w:cs="Times New Roman" w:hint="eastAsia"/>
          <w:szCs w:val="21"/>
        </w:rPr>
        <w:t>平行于</w:t>
      </w:r>
      <w:proofErr w:type="gramStart"/>
      <w:r w:rsidRPr="006202C6">
        <w:rPr>
          <w:rFonts w:ascii="宋体" w:eastAsia="宋体" w:hAnsi="宋体" w:cs="Times New Roman" w:hint="eastAsia"/>
          <w:szCs w:val="21"/>
        </w:rPr>
        <w:t>探测面且</w:t>
      </w:r>
      <w:proofErr w:type="gramEnd"/>
      <w:r w:rsidRPr="006202C6">
        <w:rPr>
          <w:rFonts w:ascii="宋体" w:eastAsia="宋体" w:hAnsi="宋体" w:cs="Times New Roman" w:hint="eastAsia"/>
          <w:szCs w:val="21"/>
        </w:rPr>
        <w:t>垂直于声束的V型缺口</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测定材质衰减时所得结果除材料本身衰减外，还包括：（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A．声束扩散损失         B．耦合损耗</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C．工件几何形状影响     D．以上都是</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换能器尺寸不变而频率提高时：（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A．横向分辨力降低       B．声束扩散角增大</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color w:val="00B0F0"/>
          <w:szCs w:val="21"/>
        </w:rPr>
        <w:t>C．近场区增大</w:t>
      </w:r>
      <w:r w:rsidRPr="006202C6">
        <w:rPr>
          <w:rFonts w:ascii="宋体" w:eastAsia="宋体" w:hAnsi="宋体" w:cs="Times New Roman" w:hint="eastAsia"/>
          <w:szCs w:val="21"/>
        </w:rPr>
        <w:t xml:space="preserve">           D．指向性变钝</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在确定缺陷当量时，通常在获得缺陷的最高回波时加以测定，这是因为：（ ）</w:t>
      </w:r>
    </w:p>
    <w:p w:rsidR="006202C6" w:rsidRPr="006202C6" w:rsidRDefault="006202C6" w:rsidP="006202C6">
      <w:pPr>
        <w:numPr>
          <w:ilvl w:val="0"/>
          <w:numId w:val="14"/>
        </w:numPr>
        <w:spacing w:line="360" w:lineRule="auto"/>
        <w:rPr>
          <w:rFonts w:ascii="宋体" w:eastAsia="宋体" w:hAnsi="宋体" w:cs="Times New Roman"/>
          <w:szCs w:val="21"/>
        </w:rPr>
      </w:pPr>
      <w:proofErr w:type="gramStart"/>
      <w:r w:rsidRPr="006202C6">
        <w:rPr>
          <w:rFonts w:ascii="宋体" w:eastAsia="宋体" w:hAnsi="宋体" w:cs="Times New Roman" w:hint="eastAsia"/>
          <w:szCs w:val="21"/>
        </w:rPr>
        <w:t>只有当声束</w:t>
      </w:r>
      <w:proofErr w:type="gramEnd"/>
      <w:r w:rsidRPr="006202C6">
        <w:rPr>
          <w:rFonts w:ascii="宋体" w:eastAsia="宋体" w:hAnsi="宋体" w:cs="Times New Roman" w:hint="eastAsia"/>
          <w:szCs w:val="21"/>
        </w:rPr>
        <w:t>投射到整个缺陷发射面上才能得到反射回波最大值</w:t>
      </w:r>
    </w:p>
    <w:p w:rsidR="006202C6" w:rsidRPr="006202C6" w:rsidRDefault="006202C6" w:rsidP="006202C6">
      <w:pPr>
        <w:numPr>
          <w:ilvl w:val="0"/>
          <w:numId w:val="14"/>
        </w:numPr>
        <w:spacing w:line="360" w:lineRule="auto"/>
        <w:rPr>
          <w:rFonts w:ascii="宋体" w:eastAsia="宋体" w:hAnsi="宋体" w:cs="Times New Roman"/>
          <w:szCs w:val="21"/>
        </w:rPr>
      </w:pPr>
      <w:r w:rsidRPr="006202C6">
        <w:rPr>
          <w:rFonts w:ascii="宋体" w:eastAsia="宋体" w:hAnsi="宋体" w:cs="Times New Roman" w:hint="eastAsia"/>
          <w:szCs w:val="21"/>
        </w:rPr>
        <w:t>只有</w:t>
      </w:r>
      <w:proofErr w:type="gramStart"/>
      <w:r w:rsidRPr="006202C6">
        <w:rPr>
          <w:rFonts w:ascii="宋体" w:eastAsia="宋体" w:hAnsi="宋体" w:cs="Times New Roman" w:hint="eastAsia"/>
          <w:szCs w:val="21"/>
        </w:rPr>
        <w:t>当声束沿</w:t>
      </w:r>
      <w:proofErr w:type="gramEnd"/>
      <w:r w:rsidRPr="006202C6">
        <w:rPr>
          <w:rFonts w:ascii="宋体" w:eastAsia="宋体" w:hAnsi="宋体" w:cs="Times New Roman" w:hint="eastAsia"/>
          <w:szCs w:val="21"/>
        </w:rPr>
        <w:t>中心轴线投射到缺陷中心才能得到反射回波最大值</w:t>
      </w:r>
    </w:p>
    <w:p w:rsidR="006202C6" w:rsidRPr="006202C6" w:rsidRDefault="006202C6" w:rsidP="006202C6">
      <w:pPr>
        <w:numPr>
          <w:ilvl w:val="0"/>
          <w:numId w:val="14"/>
        </w:numPr>
        <w:spacing w:line="360" w:lineRule="auto"/>
        <w:rPr>
          <w:rFonts w:ascii="宋体" w:eastAsia="宋体" w:hAnsi="宋体" w:cs="Times New Roman"/>
          <w:szCs w:val="21"/>
        </w:rPr>
      </w:pPr>
      <w:proofErr w:type="gramStart"/>
      <w:r w:rsidRPr="006202C6">
        <w:rPr>
          <w:rFonts w:ascii="宋体" w:eastAsia="宋体" w:hAnsi="宋体" w:cs="Times New Roman" w:hint="eastAsia"/>
          <w:szCs w:val="21"/>
        </w:rPr>
        <w:t>只有当声束</w:t>
      </w:r>
      <w:proofErr w:type="gramEnd"/>
      <w:r w:rsidRPr="006202C6">
        <w:rPr>
          <w:rFonts w:ascii="宋体" w:eastAsia="宋体" w:hAnsi="宋体" w:cs="Times New Roman" w:hint="eastAsia"/>
          <w:szCs w:val="21"/>
        </w:rPr>
        <w:t>垂直投射到工件内缺陷的反射面上才能得到反射回波最大值</w:t>
      </w:r>
    </w:p>
    <w:p w:rsidR="006202C6" w:rsidRPr="006202C6" w:rsidRDefault="006202C6" w:rsidP="006202C6">
      <w:pPr>
        <w:numPr>
          <w:ilvl w:val="0"/>
          <w:numId w:val="14"/>
        </w:numPr>
        <w:spacing w:line="360" w:lineRule="auto"/>
        <w:rPr>
          <w:rFonts w:ascii="宋体" w:eastAsia="宋体" w:hAnsi="宋体" w:cs="Times New Roman"/>
          <w:color w:val="00B0F0"/>
          <w:szCs w:val="21"/>
        </w:rPr>
      </w:pPr>
      <w:r w:rsidRPr="006202C6">
        <w:rPr>
          <w:rFonts w:ascii="宋体" w:eastAsia="宋体" w:hAnsi="宋体" w:cs="Times New Roman" w:hint="eastAsia"/>
          <w:color w:val="00B0F0"/>
          <w:szCs w:val="21"/>
        </w:rPr>
        <w:t>人为地将缺陷信号的最高回波规定为测定基准</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考虑灵敏度补偿的理由是：（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A．被检工件厚度太大      B．工件底面与</w:t>
      </w:r>
      <w:proofErr w:type="gramStart"/>
      <w:r w:rsidRPr="006202C6">
        <w:rPr>
          <w:rFonts w:ascii="宋体" w:eastAsia="宋体" w:hAnsi="宋体" w:cs="Times New Roman" w:hint="eastAsia"/>
          <w:szCs w:val="21"/>
        </w:rPr>
        <w:t>探测面</w:t>
      </w:r>
      <w:proofErr w:type="gramEnd"/>
      <w:r w:rsidRPr="006202C6">
        <w:rPr>
          <w:rFonts w:ascii="宋体" w:eastAsia="宋体" w:hAnsi="宋体" w:cs="Times New Roman" w:hint="eastAsia"/>
          <w:szCs w:val="21"/>
        </w:rPr>
        <w:t>不平行</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 xml:space="preserve">C．耦合剂有较大声能损耗 </w:t>
      </w:r>
      <w:r w:rsidRPr="006202C6">
        <w:rPr>
          <w:rFonts w:ascii="宋体" w:eastAsia="宋体" w:hAnsi="宋体" w:cs="Times New Roman" w:hint="eastAsia"/>
          <w:color w:val="00B0F0"/>
          <w:szCs w:val="21"/>
        </w:rPr>
        <w:t xml:space="preserve"> D．工件与试块材质，表面光洁度有差异</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探测粗糙表面的工件时，为提高声能传递，应选用：（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A．声阻抗小且粘度大的耦合剂     B．声阻抗小且粘度小的耦合剂</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color w:val="00B0F0"/>
          <w:szCs w:val="21"/>
        </w:rPr>
        <w:lastRenderedPageBreak/>
        <w:t>C．声阻抗大且粘度大的耦合剂</w:t>
      </w:r>
      <w:r w:rsidRPr="006202C6">
        <w:rPr>
          <w:rFonts w:ascii="宋体" w:eastAsia="宋体" w:hAnsi="宋体" w:cs="Times New Roman" w:hint="eastAsia"/>
          <w:szCs w:val="21"/>
        </w:rPr>
        <w:t xml:space="preserve">     D．以上都不是</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超声容易探测到的缺陷尺寸一般不小于：（ ）</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color w:val="00B0F0"/>
          <w:szCs w:val="21"/>
        </w:rPr>
        <w:t>A．波长的一半</w:t>
      </w:r>
      <w:r w:rsidRPr="006202C6">
        <w:rPr>
          <w:rFonts w:ascii="宋体" w:eastAsia="宋体" w:hAnsi="宋体" w:cs="Times New Roman" w:hint="eastAsia"/>
          <w:szCs w:val="21"/>
        </w:rPr>
        <w:t xml:space="preserve">                   B．一个波长</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C．四分之一波长                 D．若干个波长</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与</w:t>
      </w:r>
      <w:proofErr w:type="gramStart"/>
      <w:r w:rsidRPr="006202C6">
        <w:rPr>
          <w:rFonts w:ascii="宋体" w:eastAsia="宋体" w:hAnsi="宋体" w:cs="Times New Roman" w:hint="eastAsia"/>
          <w:szCs w:val="21"/>
        </w:rPr>
        <w:t>探测面</w:t>
      </w:r>
      <w:proofErr w:type="gramEnd"/>
      <w:r w:rsidRPr="006202C6">
        <w:rPr>
          <w:rFonts w:ascii="宋体" w:eastAsia="宋体" w:hAnsi="宋体" w:cs="Times New Roman" w:hint="eastAsia"/>
          <w:szCs w:val="21"/>
        </w:rPr>
        <w:t>垂直的内部平滑缺陷，最有效的探测方法是：（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A．单斜探头法                   B．单直探头法</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C．双斜探头前后串列法</w:t>
      </w:r>
      <w:r w:rsidRPr="006202C6">
        <w:rPr>
          <w:rFonts w:ascii="宋体" w:eastAsia="宋体" w:hAnsi="宋体" w:cs="Times New Roman" w:hint="eastAsia"/>
          <w:szCs w:val="21"/>
        </w:rPr>
        <w:t xml:space="preserve">           D．分割式双直探头法</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探测距离均为100mm的底面，用同样规格直探头以相同灵敏度探测时，下列哪种底面回波最高、（ ）</w:t>
      </w:r>
    </w:p>
    <w:p w:rsidR="006202C6" w:rsidRPr="006202C6" w:rsidRDefault="006202C6" w:rsidP="006202C6">
      <w:pPr>
        <w:numPr>
          <w:ilvl w:val="0"/>
          <w:numId w:val="15"/>
        </w:numPr>
        <w:spacing w:line="360" w:lineRule="auto"/>
        <w:rPr>
          <w:rFonts w:ascii="宋体" w:eastAsia="宋体" w:hAnsi="宋体" w:cs="Times New Roman"/>
          <w:szCs w:val="21"/>
        </w:rPr>
      </w:pPr>
      <w:r w:rsidRPr="006202C6">
        <w:rPr>
          <w:rFonts w:ascii="宋体" w:eastAsia="宋体" w:hAnsi="宋体" w:cs="Times New Roman" w:hint="eastAsia"/>
          <w:szCs w:val="21"/>
        </w:rPr>
        <w:t>与</w:t>
      </w:r>
      <w:proofErr w:type="gramStart"/>
      <w:r w:rsidRPr="006202C6">
        <w:rPr>
          <w:rFonts w:ascii="宋体" w:eastAsia="宋体" w:hAnsi="宋体" w:cs="Times New Roman" w:hint="eastAsia"/>
          <w:szCs w:val="21"/>
        </w:rPr>
        <w:t>探测面</w:t>
      </w:r>
      <w:proofErr w:type="gramEnd"/>
      <w:r w:rsidRPr="006202C6">
        <w:rPr>
          <w:rFonts w:ascii="宋体" w:eastAsia="宋体" w:hAnsi="宋体" w:cs="Times New Roman" w:hint="eastAsia"/>
          <w:szCs w:val="21"/>
        </w:rPr>
        <w:t>平行的大平底面</w:t>
      </w:r>
    </w:p>
    <w:p w:rsidR="006202C6" w:rsidRPr="006202C6" w:rsidRDefault="006202C6" w:rsidP="006202C6">
      <w:pPr>
        <w:numPr>
          <w:ilvl w:val="0"/>
          <w:numId w:val="15"/>
        </w:numPr>
        <w:spacing w:line="360" w:lineRule="auto"/>
        <w:rPr>
          <w:rFonts w:ascii="宋体" w:eastAsia="宋体" w:hAnsi="宋体" w:cs="Times New Roman"/>
          <w:szCs w:val="21"/>
        </w:rPr>
      </w:pPr>
      <w:r w:rsidRPr="006202C6">
        <w:rPr>
          <w:rFonts w:ascii="宋体" w:eastAsia="宋体" w:hAnsi="宋体" w:cs="Times New Roman" w:hint="eastAsia"/>
          <w:szCs w:val="21"/>
        </w:rPr>
        <w:t>R200的</w:t>
      </w:r>
      <w:proofErr w:type="gramStart"/>
      <w:r w:rsidRPr="006202C6">
        <w:rPr>
          <w:rFonts w:ascii="宋体" w:eastAsia="宋体" w:hAnsi="宋体" w:cs="Times New Roman" w:hint="eastAsia"/>
          <w:szCs w:val="21"/>
        </w:rPr>
        <w:t>凹</w:t>
      </w:r>
      <w:proofErr w:type="gramEnd"/>
      <w:r w:rsidRPr="006202C6">
        <w:rPr>
          <w:rFonts w:ascii="宋体" w:eastAsia="宋体" w:hAnsi="宋体" w:cs="Times New Roman" w:hint="eastAsia"/>
          <w:szCs w:val="21"/>
        </w:rPr>
        <w:t>圆柱底面</w:t>
      </w:r>
    </w:p>
    <w:p w:rsidR="006202C6" w:rsidRPr="006202C6" w:rsidRDefault="006202C6" w:rsidP="006202C6">
      <w:pPr>
        <w:numPr>
          <w:ilvl w:val="0"/>
          <w:numId w:val="15"/>
        </w:numPr>
        <w:spacing w:line="360" w:lineRule="auto"/>
        <w:rPr>
          <w:rFonts w:ascii="宋体" w:eastAsia="宋体" w:hAnsi="宋体" w:cs="Times New Roman"/>
          <w:szCs w:val="21"/>
        </w:rPr>
      </w:pPr>
      <w:r w:rsidRPr="006202C6">
        <w:rPr>
          <w:rFonts w:ascii="宋体" w:eastAsia="宋体" w:hAnsi="宋体" w:cs="Times New Roman" w:hint="eastAsia"/>
          <w:szCs w:val="21"/>
        </w:rPr>
        <w:t>R200的</w:t>
      </w:r>
      <w:proofErr w:type="gramStart"/>
      <w:r w:rsidRPr="006202C6">
        <w:rPr>
          <w:rFonts w:ascii="宋体" w:eastAsia="宋体" w:hAnsi="宋体" w:cs="Times New Roman" w:hint="eastAsia"/>
          <w:szCs w:val="21"/>
        </w:rPr>
        <w:t>凹</w:t>
      </w:r>
      <w:proofErr w:type="gramEnd"/>
      <w:r w:rsidRPr="006202C6">
        <w:rPr>
          <w:rFonts w:ascii="宋体" w:eastAsia="宋体" w:hAnsi="宋体" w:cs="Times New Roman" w:hint="eastAsia"/>
          <w:szCs w:val="21"/>
        </w:rPr>
        <w:t>球底面</w:t>
      </w:r>
    </w:p>
    <w:p w:rsidR="006202C6" w:rsidRPr="006202C6" w:rsidRDefault="006202C6" w:rsidP="006202C6">
      <w:pPr>
        <w:numPr>
          <w:ilvl w:val="0"/>
          <w:numId w:val="15"/>
        </w:numPr>
        <w:spacing w:line="360" w:lineRule="auto"/>
        <w:rPr>
          <w:rFonts w:ascii="宋体" w:eastAsia="宋体" w:hAnsi="宋体" w:cs="Times New Roman"/>
          <w:szCs w:val="21"/>
        </w:rPr>
      </w:pPr>
      <w:r w:rsidRPr="006202C6">
        <w:rPr>
          <w:rFonts w:ascii="宋体" w:eastAsia="宋体" w:hAnsi="宋体" w:cs="Times New Roman" w:hint="eastAsia"/>
          <w:szCs w:val="21"/>
        </w:rPr>
        <w:t>R200的</w:t>
      </w:r>
      <w:proofErr w:type="gramStart"/>
      <w:r w:rsidRPr="006202C6">
        <w:rPr>
          <w:rFonts w:ascii="宋体" w:eastAsia="宋体" w:hAnsi="宋体" w:cs="Times New Roman" w:hint="eastAsia"/>
          <w:szCs w:val="21"/>
        </w:rPr>
        <w:t>凸</w:t>
      </w:r>
      <w:proofErr w:type="gramEnd"/>
      <w:r w:rsidRPr="006202C6">
        <w:rPr>
          <w:rFonts w:ascii="宋体" w:eastAsia="宋体" w:hAnsi="宋体" w:cs="Times New Roman" w:hint="eastAsia"/>
          <w:szCs w:val="21"/>
        </w:rPr>
        <w:t>圆柱底面</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锻件探伤中，荧光屏上出现“林状波”时，是由于（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A．工件中有大面积倾斜缺陷       B．工件材料晶粒粗大</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 xml:space="preserve"> C．工件中有密集缺陷</w:t>
      </w:r>
      <w:r w:rsidRPr="006202C6">
        <w:rPr>
          <w:rFonts w:ascii="宋体" w:eastAsia="宋体" w:hAnsi="宋体" w:cs="Times New Roman" w:hint="eastAsia"/>
          <w:szCs w:val="21"/>
        </w:rPr>
        <w:t xml:space="preserve">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下面有关“幻想波”的叙述哪点是不正确的（ ）</w:t>
      </w:r>
    </w:p>
    <w:p w:rsidR="006202C6" w:rsidRPr="006202C6" w:rsidRDefault="006202C6" w:rsidP="006202C6">
      <w:pPr>
        <w:numPr>
          <w:ilvl w:val="0"/>
          <w:numId w:val="16"/>
        </w:numPr>
        <w:spacing w:line="360" w:lineRule="auto"/>
        <w:rPr>
          <w:rFonts w:ascii="宋体" w:eastAsia="宋体" w:hAnsi="宋体" w:cs="Times New Roman"/>
          <w:szCs w:val="21"/>
        </w:rPr>
      </w:pPr>
      <w:r w:rsidRPr="006202C6">
        <w:rPr>
          <w:rFonts w:ascii="宋体" w:eastAsia="宋体" w:hAnsi="宋体" w:cs="Times New Roman" w:hint="eastAsia"/>
          <w:szCs w:val="21"/>
        </w:rPr>
        <w:t>幻象回波通常在锻件探伤中出现</w:t>
      </w:r>
    </w:p>
    <w:p w:rsidR="006202C6" w:rsidRPr="006202C6" w:rsidRDefault="006202C6" w:rsidP="006202C6">
      <w:pPr>
        <w:numPr>
          <w:ilvl w:val="0"/>
          <w:numId w:val="16"/>
        </w:numPr>
        <w:spacing w:line="360" w:lineRule="auto"/>
        <w:rPr>
          <w:rFonts w:ascii="宋体" w:eastAsia="宋体" w:hAnsi="宋体" w:cs="Times New Roman"/>
          <w:szCs w:val="21"/>
        </w:rPr>
      </w:pPr>
      <w:r w:rsidRPr="006202C6">
        <w:rPr>
          <w:rFonts w:ascii="宋体" w:eastAsia="宋体" w:hAnsi="宋体" w:cs="Times New Roman" w:hint="eastAsia"/>
          <w:szCs w:val="21"/>
        </w:rPr>
        <w:t>幻象波会在扫描线上连续移动</w:t>
      </w:r>
    </w:p>
    <w:p w:rsidR="006202C6" w:rsidRPr="006202C6" w:rsidRDefault="006202C6" w:rsidP="006202C6">
      <w:pPr>
        <w:numPr>
          <w:ilvl w:val="0"/>
          <w:numId w:val="16"/>
        </w:numPr>
        <w:spacing w:line="360" w:lineRule="auto"/>
        <w:rPr>
          <w:rFonts w:ascii="宋体" w:eastAsia="宋体" w:hAnsi="宋体" w:cs="Times New Roman"/>
          <w:color w:val="00B0F0"/>
          <w:szCs w:val="21"/>
        </w:rPr>
      </w:pPr>
      <w:proofErr w:type="gramStart"/>
      <w:r w:rsidRPr="006202C6">
        <w:rPr>
          <w:rFonts w:ascii="宋体" w:eastAsia="宋体" w:hAnsi="宋体" w:cs="Times New Roman" w:hint="eastAsia"/>
          <w:color w:val="00B0F0"/>
          <w:szCs w:val="21"/>
        </w:rPr>
        <w:t>幻象波只可能</w:t>
      </w:r>
      <w:proofErr w:type="gramEnd"/>
      <w:r w:rsidRPr="006202C6">
        <w:rPr>
          <w:rFonts w:ascii="宋体" w:eastAsia="宋体" w:hAnsi="宋体" w:cs="Times New Roman" w:hint="eastAsia"/>
          <w:color w:val="00B0F0"/>
          <w:szCs w:val="21"/>
        </w:rPr>
        <w:t>出现在一次底波前</w:t>
      </w:r>
    </w:p>
    <w:p w:rsidR="006202C6" w:rsidRPr="006202C6" w:rsidRDefault="006202C6" w:rsidP="006202C6">
      <w:pPr>
        <w:numPr>
          <w:ilvl w:val="0"/>
          <w:numId w:val="16"/>
        </w:numPr>
        <w:spacing w:line="360" w:lineRule="auto"/>
        <w:rPr>
          <w:rFonts w:ascii="宋体" w:eastAsia="宋体" w:hAnsi="宋体" w:cs="Times New Roman"/>
          <w:szCs w:val="21"/>
        </w:rPr>
      </w:pPr>
      <w:r w:rsidRPr="006202C6">
        <w:rPr>
          <w:rFonts w:ascii="宋体" w:eastAsia="宋体" w:hAnsi="宋体" w:cs="Times New Roman" w:hint="eastAsia"/>
          <w:szCs w:val="21"/>
        </w:rPr>
        <w:t>降低复重频率，可消除幻象波</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下面有关61</w:t>
      </w:r>
      <w:r w:rsidRPr="006202C6">
        <w:rPr>
          <w:rFonts w:ascii="宋体" w:eastAsia="宋体" w:hAnsi="宋体" w:cs="Times New Roman" w:hint="eastAsia"/>
          <w:szCs w:val="21"/>
          <w:vertAlign w:val="superscript"/>
        </w:rPr>
        <w:t>0</w:t>
      </w:r>
      <w:r w:rsidRPr="006202C6">
        <w:rPr>
          <w:rFonts w:ascii="宋体" w:eastAsia="宋体" w:hAnsi="宋体" w:cs="Times New Roman" w:hint="eastAsia"/>
          <w:szCs w:val="21"/>
        </w:rPr>
        <w:t>反射波的说法，哪一点是错误的？（ ）</w:t>
      </w:r>
    </w:p>
    <w:p w:rsidR="006202C6" w:rsidRPr="006202C6" w:rsidRDefault="006202C6" w:rsidP="006202C6">
      <w:pPr>
        <w:spacing w:line="360" w:lineRule="auto"/>
        <w:ind w:left="855"/>
        <w:rPr>
          <w:rFonts w:ascii="宋体" w:eastAsia="宋体" w:hAnsi="宋体" w:cs="Times New Roman"/>
          <w:szCs w:val="21"/>
          <w:vertAlign w:val="superscript"/>
        </w:rPr>
      </w:pPr>
      <w:r w:rsidRPr="006202C6">
        <w:rPr>
          <w:rFonts w:ascii="宋体" w:eastAsia="宋体" w:hAnsi="宋体" w:cs="Times New Roman" w:hint="eastAsia"/>
          <w:szCs w:val="21"/>
        </w:rPr>
        <w:t>A．产生61</w:t>
      </w:r>
      <w:r w:rsidRPr="006202C6">
        <w:rPr>
          <w:rFonts w:ascii="宋体" w:eastAsia="宋体" w:hAnsi="宋体" w:cs="Times New Roman" w:hint="eastAsia"/>
          <w:szCs w:val="21"/>
          <w:vertAlign w:val="superscript"/>
        </w:rPr>
        <w:t>0</w:t>
      </w:r>
      <w:r w:rsidRPr="006202C6">
        <w:rPr>
          <w:rFonts w:ascii="宋体" w:eastAsia="宋体" w:hAnsi="宋体" w:cs="Times New Roman" w:hint="eastAsia"/>
          <w:szCs w:val="21"/>
        </w:rPr>
        <w:t>反射时，纵波入射角与横波反射角之和为90</w:t>
      </w:r>
      <w:r w:rsidRPr="006202C6">
        <w:rPr>
          <w:rFonts w:ascii="宋体" w:eastAsia="宋体" w:hAnsi="宋体" w:cs="Times New Roman" w:hint="eastAsia"/>
          <w:szCs w:val="21"/>
          <w:vertAlign w:val="superscript"/>
        </w:rPr>
        <w:t>0</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B．产生61</w:t>
      </w:r>
      <w:r w:rsidRPr="006202C6">
        <w:rPr>
          <w:rFonts w:ascii="宋体" w:eastAsia="宋体" w:hAnsi="宋体" w:cs="Times New Roman" w:hint="eastAsia"/>
          <w:szCs w:val="21"/>
          <w:vertAlign w:val="superscript"/>
        </w:rPr>
        <w:t>0</w:t>
      </w:r>
      <w:r w:rsidRPr="006202C6">
        <w:rPr>
          <w:rFonts w:ascii="宋体" w:eastAsia="宋体" w:hAnsi="宋体" w:cs="Times New Roman" w:hint="eastAsia"/>
          <w:szCs w:val="21"/>
        </w:rPr>
        <w:t>反射时，纵波入射角为61</w:t>
      </w:r>
      <w:r w:rsidRPr="006202C6">
        <w:rPr>
          <w:rFonts w:ascii="宋体" w:eastAsia="宋体" w:hAnsi="宋体" w:cs="Times New Roman" w:hint="eastAsia"/>
          <w:szCs w:val="21"/>
          <w:vertAlign w:val="superscript"/>
        </w:rPr>
        <w:t>0</w:t>
      </w:r>
      <w:r w:rsidRPr="006202C6">
        <w:rPr>
          <w:rFonts w:ascii="宋体" w:eastAsia="宋体" w:hAnsi="宋体" w:cs="Times New Roman" w:hint="eastAsia"/>
          <w:szCs w:val="21"/>
        </w:rPr>
        <w:t>横波反射角为29</w:t>
      </w:r>
      <w:r w:rsidRPr="006202C6">
        <w:rPr>
          <w:rFonts w:ascii="宋体" w:eastAsia="宋体" w:hAnsi="宋体" w:cs="Times New Roman" w:hint="eastAsia"/>
          <w:szCs w:val="21"/>
          <w:vertAlign w:val="superscript"/>
        </w:rPr>
        <w:t>0</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lastRenderedPageBreak/>
        <w:t>C．产生61</w:t>
      </w:r>
      <w:r w:rsidRPr="006202C6">
        <w:rPr>
          <w:rFonts w:ascii="宋体" w:eastAsia="宋体" w:hAnsi="宋体" w:cs="Times New Roman" w:hint="eastAsia"/>
          <w:szCs w:val="21"/>
          <w:vertAlign w:val="superscript"/>
        </w:rPr>
        <w:t>0</w:t>
      </w:r>
      <w:r w:rsidRPr="006202C6">
        <w:rPr>
          <w:rFonts w:ascii="宋体" w:eastAsia="宋体" w:hAnsi="宋体" w:cs="Times New Roman" w:hint="eastAsia"/>
          <w:szCs w:val="21"/>
        </w:rPr>
        <w:t>反射时，横波入射角为29</w:t>
      </w:r>
      <w:r w:rsidRPr="006202C6">
        <w:rPr>
          <w:rFonts w:ascii="宋体" w:eastAsia="宋体" w:hAnsi="宋体" w:cs="Times New Roman" w:hint="eastAsia"/>
          <w:szCs w:val="21"/>
          <w:vertAlign w:val="superscript"/>
        </w:rPr>
        <w:t>0</w:t>
      </w:r>
      <w:r w:rsidRPr="006202C6">
        <w:rPr>
          <w:rFonts w:ascii="宋体" w:eastAsia="宋体" w:hAnsi="宋体" w:cs="Times New Roman" w:hint="eastAsia"/>
          <w:szCs w:val="21"/>
        </w:rPr>
        <w:t>纵波反射角为61</w:t>
      </w:r>
      <w:r w:rsidRPr="006202C6">
        <w:rPr>
          <w:rFonts w:ascii="宋体" w:eastAsia="宋体" w:hAnsi="宋体" w:cs="Times New Roman" w:hint="eastAsia"/>
          <w:szCs w:val="21"/>
          <w:vertAlign w:val="superscript"/>
        </w:rPr>
        <w:t>0</w:t>
      </w:r>
    </w:p>
    <w:p w:rsidR="006202C6" w:rsidRPr="006202C6" w:rsidRDefault="006202C6" w:rsidP="006202C6">
      <w:pPr>
        <w:spacing w:line="360" w:lineRule="auto"/>
        <w:ind w:left="855"/>
        <w:rPr>
          <w:rFonts w:ascii="宋体" w:eastAsia="宋体" w:hAnsi="宋体" w:cs="Times New Roman"/>
          <w:szCs w:val="21"/>
        </w:rPr>
      </w:pPr>
      <w:r w:rsidRPr="006202C6">
        <w:rPr>
          <w:rFonts w:ascii="宋体" w:eastAsia="宋体" w:hAnsi="宋体" w:cs="Times New Roman" w:hint="eastAsia"/>
          <w:szCs w:val="21"/>
        </w:rPr>
        <w:t>D．产生61</w:t>
      </w:r>
      <w:r w:rsidRPr="006202C6">
        <w:rPr>
          <w:rFonts w:ascii="宋体" w:eastAsia="宋体" w:hAnsi="宋体" w:cs="Times New Roman" w:hint="eastAsia"/>
          <w:szCs w:val="21"/>
          <w:vertAlign w:val="superscript"/>
        </w:rPr>
        <w:t>0</w:t>
      </w:r>
      <w:r w:rsidRPr="006202C6">
        <w:rPr>
          <w:rFonts w:ascii="宋体" w:eastAsia="宋体" w:hAnsi="宋体" w:cs="Times New Roman" w:hint="eastAsia"/>
          <w:szCs w:val="21"/>
        </w:rPr>
        <w:t>反射时，其声程是恒定的</w:t>
      </w:r>
    </w:p>
    <w:p w:rsidR="006202C6" w:rsidRPr="006202C6" w:rsidRDefault="006202C6" w:rsidP="006202C6">
      <w:pPr>
        <w:spacing w:line="360" w:lineRule="auto"/>
        <w:ind w:left="855"/>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长轴类锻件从端面作轴向探测时，容易出现的非缺陷回波是（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A．三角反射波               B．61反射波</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C．轮廓回波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．迟到波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方形锻件垂直法探伤时，荧光屏上出现</w:t>
      </w:r>
      <w:proofErr w:type="gramStart"/>
      <w:r w:rsidRPr="006202C6">
        <w:rPr>
          <w:rFonts w:ascii="宋体" w:eastAsia="宋体" w:hAnsi="宋体" w:cs="Times New Roman" w:hint="eastAsia"/>
          <w:szCs w:val="21"/>
        </w:rPr>
        <w:t>一</w:t>
      </w:r>
      <w:proofErr w:type="gramEnd"/>
      <w:r w:rsidRPr="006202C6">
        <w:rPr>
          <w:rFonts w:ascii="宋体" w:eastAsia="宋体" w:hAnsi="宋体" w:cs="Times New Roman" w:hint="eastAsia"/>
          <w:szCs w:val="21"/>
        </w:rPr>
        <w:t>游动缺陷回波，其波幅较低但底波降低很大、该缺陷取向可能是（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A．平行且靠近</w:t>
      </w:r>
      <w:proofErr w:type="gramStart"/>
      <w:r w:rsidRPr="006202C6">
        <w:rPr>
          <w:rFonts w:ascii="宋体" w:eastAsia="宋体" w:hAnsi="宋体" w:cs="Times New Roman" w:hint="eastAsia"/>
          <w:szCs w:val="21"/>
        </w:rPr>
        <w:t>探测面</w:t>
      </w:r>
      <w:proofErr w:type="gramEnd"/>
      <w:r w:rsidRPr="006202C6">
        <w:rPr>
          <w:rFonts w:ascii="宋体" w:eastAsia="宋体" w:hAnsi="宋体" w:cs="Times New Roman" w:hint="eastAsia"/>
          <w:szCs w:val="21"/>
        </w:rPr>
        <w:t xml:space="preserve">         B．与声</w:t>
      </w:r>
      <w:proofErr w:type="gramStart"/>
      <w:r w:rsidRPr="006202C6">
        <w:rPr>
          <w:rFonts w:ascii="宋体" w:eastAsia="宋体" w:hAnsi="宋体" w:cs="Times New Roman" w:hint="eastAsia"/>
          <w:szCs w:val="21"/>
        </w:rPr>
        <w:t>束方向</w:t>
      </w:r>
      <w:proofErr w:type="gramEnd"/>
      <w:r w:rsidRPr="006202C6">
        <w:rPr>
          <w:rFonts w:ascii="宋体" w:eastAsia="宋体" w:hAnsi="宋体" w:cs="Times New Roman" w:hint="eastAsia"/>
          <w:szCs w:val="21"/>
        </w:rPr>
        <w:t>平行</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C．与</w:t>
      </w:r>
      <w:proofErr w:type="gramStart"/>
      <w:r w:rsidRPr="006202C6">
        <w:rPr>
          <w:rFonts w:ascii="宋体" w:eastAsia="宋体" w:hAnsi="宋体" w:cs="Times New Roman" w:hint="eastAsia"/>
          <w:szCs w:val="21"/>
        </w:rPr>
        <w:t>探测面</w:t>
      </w:r>
      <w:proofErr w:type="gramEnd"/>
      <w:r w:rsidRPr="006202C6">
        <w:rPr>
          <w:rFonts w:ascii="宋体" w:eastAsia="宋体" w:hAnsi="宋体" w:cs="Times New Roman" w:hint="eastAsia"/>
          <w:szCs w:val="21"/>
        </w:rPr>
        <w:t>成较大角度       D．平行且靠近底面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8"/>
        </w:numPr>
        <w:spacing w:line="360" w:lineRule="auto"/>
        <w:rPr>
          <w:rFonts w:ascii="宋体" w:eastAsia="宋体" w:hAnsi="宋体" w:cs="Times New Roman"/>
          <w:szCs w:val="21"/>
        </w:rPr>
      </w:pPr>
      <w:r w:rsidRPr="006202C6">
        <w:rPr>
          <w:rFonts w:ascii="宋体" w:eastAsia="宋体" w:hAnsi="宋体" w:cs="Times New Roman" w:hint="eastAsia"/>
          <w:szCs w:val="21"/>
        </w:rPr>
        <w:t>缺陷反射声压的大小取决于：（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A．缺陷反射面大小           B．缺陷性质</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C．缺陷取向                 </w:t>
      </w: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17"/>
        </w:numPr>
        <w:spacing w:line="360" w:lineRule="auto"/>
        <w:rPr>
          <w:rFonts w:ascii="宋体" w:eastAsia="宋体" w:hAnsi="宋体" w:cs="Times New Roman"/>
          <w:szCs w:val="21"/>
        </w:rPr>
      </w:pPr>
      <w:r w:rsidRPr="006202C6">
        <w:rPr>
          <w:rFonts w:ascii="宋体" w:eastAsia="宋体" w:hAnsi="宋体" w:cs="Times New Roman" w:hint="eastAsia"/>
          <w:szCs w:val="21"/>
        </w:rPr>
        <w:t xml:space="preserve"> 钢板缺陷的主要分布方向是：（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w:t>
      </w:r>
      <w:r w:rsidRPr="006202C6">
        <w:rPr>
          <w:rFonts w:ascii="宋体" w:eastAsia="宋体" w:hAnsi="宋体" w:cs="Times New Roman" w:hint="eastAsia"/>
          <w:color w:val="00B0F0"/>
          <w:szCs w:val="21"/>
        </w:rPr>
        <w:t>平行于或基本平行于钢板表面</w:t>
      </w:r>
      <w:r w:rsidRPr="006202C6">
        <w:rPr>
          <w:rFonts w:ascii="宋体" w:eastAsia="宋体" w:hAnsi="宋体" w:cs="Times New Roman" w:hint="eastAsia"/>
          <w:szCs w:val="21"/>
        </w:rPr>
        <w:t xml:space="preserve">   B．垂直于钢板表面</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C．分布方向无倾向性             D．以上都可能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17"/>
        </w:numPr>
        <w:spacing w:line="360" w:lineRule="auto"/>
        <w:rPr>
          <w:rFonts w:ascii="宋体" w:eastAsia="宋体" w:hAnsi="宋体" w:cs="Times New Roman"/>
          <w:szCs w:val="21"/>
        </w:rPr>
      </w:pPr>
      <w:r w:rsidRPr="006202C6">
        <w:rPr>
          <w:rFonts w:ascii="宋体" w:eastAsia="宋体" w:hAnsi="宋体" w:cs="Times New Roman" w:hint="eastAsia"/>
          <w:szCs w:val="21"/>
        </w:rPr>
        <w:t>钢板超声波探伤主要应采用：（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w:t>
      </w:r>
      <w:r w:rsidRPr="006202C6">
        <w:rPr>
          <w:rFonts w:ascii="宋体" w:eastAsia="宋体" w:hAnsi="宋体" w:cs="Times New Roman" w:hint="eastAsia"/>
          <w:color w:val="00B0F0"/>
          <w:szCs w:val="21"/>
        </w:rPr>
        <w:t>A．纵波直探头</w:t>
      </w:r>
      <w:r w:rsidRPr="006202C6">
        <w:rPr>
          <w:rFonts w:ascii="宋体" w:eastAsia="宋体" w:hAnsi="宋体" w:cs="Times New Roman" w:hint="eastAsia"/>
          <w:szCs w:val="21"/>
        </w:rPr>
        <w:t xml:space="preserve">                 B．表面波探头</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C．横波直探头                 D．聚焦探头</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17"/>
        </w:numPr>
        <w:spacing w:line="360" w:lineRule="auto"/>
        <w:rPr>
          <w:rFonts w:ascii="宋体" w:eastAsia="宋体" w:hAnsi="宋体" w:cs="Times New Roman"/>
          <w:color w:val="FF0000"/>
          <w:szCs w:val="21"/>
        </w:rPr>
      </w:pPr>
      <w:r w:rsidRPr="006202C6">
        <w:rPr>
          <w:rFonts w:ascii="宋体" w:eastAsia="宋体" w:hAnsi="宋体" w:cs="Times New Roman" w:hint="eastAsia"/>
          <w:color w:val="FF0000"/>
          <w:szCs w:val="21"/>
        </w:rPr>
        <w:t>下面关于钢板探伤的叙述，哪一条是正确的：（ ）</w:t>
      </w:r>
    </w:p>
    <w:p w:rsidR="006202C6" w:rsidRPr="006202C6" w:rsidRDefault="006202C6" w:rsidP="006202C6">
      <w:pPr>
        <w:numPr>
          <w:ilvl w:val="0"/>
          <w:numId w:val="18"/>
        </w:numPr>
        <w:spacing w:line="360" w:lineRule="auto"/>
        <w:rPr>
          <w:rFonts w:ascii="宋体" w:eastAsia="宋体" w:hAnsi="宋体" w:cs="Times New Roman"/>
          <w:color w:val="FF0000"/>
          <w:szCs w:val="21"/>
        </w:rPr>
      </w:pPr>
      <w:r w:rsidRPr="006202C6">
        <w:rPr>
          <w:rFonts w:ascii="宋体" w:eastAsia="宋体" w:hAnsi="宋体" w:cs="Times New Roman" w:hint="eastAsia"/>
          <w:color w:val="FF0000"/>
          <w:szCs w:val="21"/>
        </w:rPr>
        <w:t>若只出现缺陷波的多次反射，缺陷尺寸一定很大</w:t>
      </w:r>
    </w:p>
    <w:p w:rsidR="006202C6" w:rsidRPr="006202C6" w:rsidRDefault="006202C6" w:rsidP="006202C6">
      <w:pPr>
        <w:numPr>
          <w:ilvl w:val="0"/>
          <w:numId w:val="18"/>
        </w:numPr>
        <w:spacing w:line="360" w:lineRule="auto"/>
        <w:rPr>
          <w:rFonts w:ascii="宋体" w:eastAsia="宋体" w:hAnsi="宋体" w:cs="Times New Roman"/>
          <w:szCs w:val="21"/>
        </w:rPr>
      </w:pPr>
      <w:r w:rsidRPr="006202C6">
        <w:rPr>
          <w:rFonts w:ascii="宋体" w:eastAsia="宋体" w:hAnsi="宋体" w:cs="Times New Roman" w:hint="eastAsia"/>
          <w:szCs w:val="21"/>
        </w:rPr>
        <w:t>无底波时，说明钢板无缺陷</w:t>
      </w:r>
    </w:p>
    <w:p w:rsidR="006202C6" w:rsidRPr="006202C6" w:rsidRDefault="006202C6" w:rsidP="006202C6">
      <w:pPr>
        <w:numPr>
          <w:ilvl w:val="0"/>
          <w:numId w:val="18"/>
        </w:numPr>
        <w:spacing w:line="360" w:lineRule="auto"/>
        <w:rPr>
          <w:rFonts w:ascii="宋体" w:eastAsia="宋体" w:hAnsi="宋体" w:cs="Times New Roman"/>
          <w:szCs w:val="21"/>
        </w:rPr>
      </w:pPr>
      <w:r w:rsidRPr="006202C6">
        <w:rPr>
          <w:rFonts w:ascii="宋体" w:eastAsia="宋体" w:hAnsi="宋体" w:cs="Times New Roman" w:hint="eastAsia"/>
          <w:szCs w:val="21"/>
        </w:rPr>
        <w:t>钢板中不允许存在的缺陷尺寸应采用当量法测定</w:t>
      </w:r>
    </w:p>
    <w:p w:rsidR="006202C6" w:rsidRPr="006202C6" w:rsidRDefault="006202C6" w:rsidP="006202C6">
      <w:pPr>
        <w:numPr>
          <w:ilvl w:val="0"/>
          <w:numId w:val="18"/>
        </w:numPr>
        <w:spacing w:line="360" w:lineRule="auto"/>
        <w:rPr>
          <w:rFonts w:ascii="宋体" w:eastAsia="宋体" w:hAnsi="宋体" w:cs="Times New Roman"/>
          <w:szCs w:val="21"/>
        </w:rPr>
      </w:pPr>
      <w:r w:rsidRPr="006202C6">
        <w:rPr>
          <w:rFonts w:ascii="宋体" w:eastAsia="宋体" w:hAnsi="宋体" w:cs="Times New Roman" w:hint="eastAsia"/>
          <w:szCs w:val="21"/>
        </w:rPr>
        <w:t>钢板探伤应尽量采用低频率</w:t>
      </w:r>
    </w:p>
    <w:p w:rsidR="006202C6" w:rsidRPr="006202C6" w:rsidRDefault="006202C6" w:rsidP="006202C6">
      <w:pPr>
        <w:spacing w:line="360" w:lineRule="auto"/>
        <w:ind w:left="750"/>
        <w:rPr>
          <w:rFonts w:ascii="宋体" w:eastAsia="宋体" w:hAnsi="宋体" w:cs="Times New Roman"/>
          <w:szCs w:val="21"/>
        </w:rPr>
      </w:pPr>
    </w:p>
    <w:p w:rsidR="006202C6" w:rsidRPr="006202C6" w:rsidRDefault="006202C6" w:rsidP="006202C6">
      <w:pPr>
        <w:numPr>
          <w:ilvl w:val="1"/>
          <w:numId w:val="17"/>
        </w:numPr>
        <w:spacing w:line="360" w:lineRule="auto"/>
        <w:rPr>
          <w:rFonts w:ascii="宋体" w:eastAsia="宋体" w:hAnsi="宋体" w:cs="Times New Roman"/>
          <w:szCs w:val="21"/>
        </w:rPr>
      </w:pPr>
      <w:r w:rsidRPr="006202C6">
        <w:rPr>
          <w:rFonts w:ascii="宋体" w:eastAsia="宋体" w:hAnsi="宋体" w:cs="Times New Roman" w:hint="eastAsia"/>
          <w:szCs w:val="21"/>
        </w:rPr>
        <w:lastRenderedPageBreak/>
        <w:t>钢板厚为30mm，用水浸法探伤，当水层厚度为15mm时，则第三次底面回波显示于（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A．二次界面回波之前          </w:t>
      </w:r>
      <w:r w:rsidRPr="006202C6">
        <w:rPr>
          <w:rFonts w:ascii="宋体" w:eastAsia="宋体" w:hAnsi="宋体" w:cs="Times New Roman" w:hint="eastAsia"/>
          <w:color w:val="00B0F0"/>
          <w:szCs w:val="21"/>
        </w:rPr>
        <w:t xml:space="preserve">  B．二次界面回波之后</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C．一次界面回波之前            D．不一定</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numPr>
          <w:ilvl w:val="1"/>
          <w:numId w:val="17"/>
        </w:numPr>
        <w:spacing w:line="360" w:lineRule="auto"/>
        <w:rPr>
          <w:rFonts w:ascii="宋体" w:eastAsia="宋体" w:hAnsi="宋体" w:cs="Times New Roman"/>
          <w:szCs w:val="21"/>
        </w:rPr>
      </w:pPr>
      <w:r w:rsidRPr="006202C6">
        <w:rPr>
          <w:rFonts w:ascii="宋体" w:eastAsia="宋体" w:hAnsi="宋体" w:cs="Times New Roman" w:hint="eastAsia"/>
          <w:szCs w:val="21"/>
        </w:rPr>
        <w:t>复合材料探伤，由于两介质声阻抗不同，在界面处有回波出现，为了检查复合层结合质量，下面哪条叙述是正确的：（ ）</w:t>
      </w:r>
    </w:p>
    <w:p w:rsidR="006202C6" w:rsidRPr="006202C6" w:rsidRDefault="006202C6" w:rsidP="006202C6">
      <w:pPr>
        <w:numPr>
          <w:ilvl w:val="0"/>
          <w:numId w:val="19"/>
        </w:numPr>
        <w:spacing w:line="360" w:lineRule="auto"/>
        <w:rPr>
          <w:rFonts w:ascii="宋体" w:eastAsia="宋体" w:hAnsi="宋体" w:cs="Times New Roman"/>
          <w:szCs w:val="21"/>
        </w:rPr>
      </w:pPr>
      <w:r w:rsidRPr="006202C6">
        <w:rPr>
          <w:rFonts w:ascii="宋体" w:eastAsia="宋体" w:hAnsi="宋体" w:cs="Times New Roman" w:hint="eastAsia"/>
          <w:szCs w:val="21"/>
        </w:rPr>
        <w:t>两介质声阻抗接近，界面回波小，不易检查</w:t>
      </w:r>
    </w:p>
    <w:p w:rsidR="006202C6" w:rsidRPr="006202C6" w:rsidRDefault="006202C6" w:rsidP="006202C6">
      <w:pPr>
        <w:numPr>
          <w:ilvl w:val="0"/>
          <w:numId w:val="19"/>
        </w:numPr>
        <w:spacing w:line="360" w:lineRule="auto"/>
        <w:rPr>
          <w:rFonts w:ascii="宋体" w:eastAsia="宋体" w:hAnsi="宋体" w:cs="Times New Roman"/>
          <w:szCs w:val="21"/>
        </w:rPr>
      </w:pPr>
      <w:r w:rsidRPr="006202C6">
        <w:rPr>
          <w:rFonts w:ascii="宋体" w:eastAsia="宋体" w:hAnsi="宋体" w:cs="Times New Roman" w:hint="eastAsia"/>
          <w:szCs w:val="21"/>
        </w:rPr>
        <w:t>两介质声阻抗接近，界面回波大，容易检查</w:t>
      </w:r>
    </w:p>
    <w:p w:rsidR="006202C6" w:rsidRPr="006202C6" w:rsidRDefault="006202C6" w:rsidP="006202C6">
      <w:pPr>
        <w:numPr>
          <w:ilvl w:val="0"/>
          <w:numId w:val="19"/>
        </w:numPr>
        <w:spacing w:line="360" w:lineRule="auto"/>
        <w:rPr>
          <w:rFonts w:ascii="宋体" w:eastAsia="宋体" w:hAnsi="宋体" w:cs="Times New Roman"/>
          <w:szCs w:val="21"/>
        </w:rPr>
      </w:pPr>
      <w:r w:rsidRPr="006202C6">
        <w:rPr>
          <w:rFonts w:ascii="宋体" w:eastAsia="宋体" w:hAnsi="宋体" w:cs="Times New Roman" w:hint="eastAsia"/>
          <w:szCs w:val="21"/>
        </w:rPr>
        <w:t>两介质声阻抗差别大，界面回波大，不易检查</w:t>
      </w:r>
    </w:p>
    <w:p w:rsidR="006202C6" w:rsidRPr="006202C6" w:rsidRDefault="006202C6" w:rsidP="006202C6">
      <w:pPr>
        <w:numPr>
          <w:ilvl w:val="0"/>
          <w:numId w:val="19"/>
        </w:numPr>
        <w:spacing w:line="360" w:lineRule="auto"/>
        <w:rPr>
          <w:rFonts w:ascii="宋体" w:eastAsia="宋体" w:hAnsi="宋体" w:cs="Times New Roman"/>
          <w:szCs w:val="21"/>
        </w:rPr>
      </w:pPr>
      <w:r w:rsidRPr="006202C6">
        <w:rPr>
          <w:rFonts w:ascii="宋体" w:eastAsia="宋体" w:hAnsi="宋体" w:cs="Times New Roman" w:hint="eastAsia"/>
          <w:szCs w:val="21"/>
        </w:rPr>
        <w:t>两介质声阻抗差别大，界面回波小，容易检查</w:t>
      </w:r>
    </w:p>
    <w:p w:rsidR="006202C6" w:rsidRPr="006202C6" w:rsidRDefault="006202C6" w:rsidP="006202C6">
      <w:pPr>
        <w:spacing w:line="360" w:lineRule="auto"/>
        <w:ind w:left="750"/>
        <w:rPr>
          <w:rFonts w:ascii="宋体" w:eastAsia="宋体" w:hAnsi="宋体" w:cs="Times New Roman"/>
          <w:szCs w:val="21"/>
        </w:rPr>
      </w:pPr>
    </w:p>
    <w:p w:rsidR="006202C6" w:rsidRPr="006202C6" w:rsidRDefault="006202C6" w:rsidP="006202C6">
      <w:pPr>
        <w:numPr>
          <w:ilvl w:val="1"/>
          <w:numId w:val="17"/>
        </w:numPr>
        <w:spacing w:line="360" w:lineRule="auto"/>
        <w:rPr>
          <w:rFonts w:ascii="宋体" w:eastAsia="宋体" w:hAnsi="宋体" w:cs="Times New Roman"/>
          <w:szCs w:val="21"/>
        </w:rPr>
      </w:pPr>
      <w:r w:rsidRPr="006202C6">
        <w:rPr>
          <w:rFonts w:ascii="宋体" w:eastAsia="宋体" w:hAnsi="宋体" w:cs="Times New Roman" w:hint="eastAsia"/>
          <w:szCs w:val="21"/>
        </w:rPr>
        <w:t>探测厚度为18mm的钢板，在探伤波形上出现了“叠加效用”，问哪一种说法是正确的：（ ）</w:t>
      </w:r>
    </w:p>
    <w:p w:rsidR="006202C6" w:rsidRPr="006202C6" w:rsidRDefault="006202C6" w:rsidP="006202C6">
      <w:pPr>
        <w:numPr>
          <w:ilvl w:val="0"/>
          <w:numId w:val="20"/>
        </w:numPr>
        <w:spacing w:line="360" w:lineRule="auto"/>
        <w:rPr>
          <w:rFonts w:ascii="宋体" w:eastAsia="宋体" w:hAnsi="宋体" w:cs="Times New Roman"/>
          <w:szCs w:val="21"/>
        </w:rPr>
      </w:pPr>
      <w:r w:rsidRPr="006202C6">
        <w:rPr>
          <w:rFonts w:ascii="宋体" w:eastAsia="宋体" w:hAnsi="宋体" w:cs="Times New Roman" w:hint="eastAsia"/>
          <w:szCs w:val="21"/>
        </w:rPr>
        <w:t>同大于20mm的厚钢板一样，按F1评价缺陷</w:t>
      </w:r>
    </w:p>
    <w:p w:rsidR="006202C6" w:rsidRPr="006202C6" w:rsidRDefault="006202C6" w:rsidP="006202C6">
      <w:pPr>
        <w:numPr>
          <w:ilvl w:val="0"/>
          <w:numId w:val="20"/>
        </w:numPr>
        <w:spacing w:line="360" w:lineRule="auto"/>
        <w:rPr>
          <w:rFonts w:ascii="宋体" w:eastAsia="宋体" w:hAnsi="宋体" w:cs="Times New Roman"/>
          <w:szCs w:val="21"/>
        </w:rPr>
      </w:pPr>
      <w:r w:rsidRPr="006202C6">
        <w:rPr>
          <w:rFonts w:ascii="宋体" w:eastAsia="宋体" w:hAnsi="宋体" w:cs="Times New Roman" w:hint="eastAsia"/>
          <w:szCs w:val="21"/>
        </w:rPr>
        <w:t>因为板厚小于20mm，按F2评价缺陷</w:t>
      </w:r>
    </w:p>
    <w:p w:rsidR="006202C6" w:rsidRPr="006202C6" w:rsidRDefault="006202C6" w:rsidP="006202C6">
      <w:pPr>
        <w:numPr>
          <w:ilvl w:val="0"/>
          <w:numId w:val="20"/>
        </w:numPr>
        <w:spacing w:line="360" w:lineRule="auto"/>
        <w:rPr>
          <w:rFonts w:ascii="宋体" w:eastAsia="宋体" w:hAnsi="宋体" w:cs="Times New Roman"/>
          <w:szCs w:val="21"/>
        </w:rPr>
      </w:pPr>
      <w:r w:rsidRPr="006202C6">
        <w:rPr>
          <w:rFonts w:ascii="宋体" w:eastAsia="宋体" w:hAnsi="宋体" w:cs="Times New Roman" w:hint="eastAsia"/>
          <w:szCs w:val="21"/>
        </w:rPr>
        <w:t>按最大缺陷回波评价缺陷</w:t>
      </w:r>
    </w:p>
    <w:p w:rsidR="006202C6" w:rsidRPr="006202C6" w:rsidRDefault="006202C6" w:rsidP="006202C6">
      <w:pPr>
        <w:numPr>
          <w:ilvl w:val="0"/>
          <w:numId w:val="20"/>
        </w:numPr>
        <w:spacing w:line="360" w:lineRule="auto"/>
        <w:rPr>
          <w:rFonts w:ascii="宋体" w:eastAsia="宋体" w:hAnsi="宋体" w:cs="Times New Roman"/>
          <w:szCs w:val="21"/>
        </w:rPr>
      </w:pPr>
      <w:r w:rsidRPr="006202C6">
        <w:rPr>
          <w:rFonts w:ascii="宋体" w:eastAsia="宋体" w:hAnsi="宋体" w:cs="Times New Roman" w:hint="eastAsia"/>
          <w:szCs w:val="21"/>
        </w:rPr>
        <w:t>必须降低灵敏度重新探伤</w:t>
      </w:r>
    </w:p>
    <w:p w:rsidR="006202C6" w:rsidRPr="006202C6" w:rsidRDefault="006202C6" w:rsidP="006202C6">
      <w:pPr>
        <w:spacing w:line="360" w:lineRule="auto"/>
        <w:ind w:left="750"/>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5.7 探测T=28mm的钢板，荧光屏上出现“叠加效应”的波形，下面哪种评定缺陷的方法是正确的？（）</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A．按缺陷第一次回波（F1）评定缺陷</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B．按缺陷第二次回波（F2）评定缺陷</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C．按缺陷多次回波中最大值评定缺陷</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D．以上都可以</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5.8 下面有关“叠加效应”的叙述中，哪点是正确的（）？</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A．叠加效应是波形转换时产生的现象</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B．叠加效应是幻象波的一种</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C．叠加效应是钢板底波多次反射时可看到的现象</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lastRenderedPageBreak/>
        <w:t>D．叠加效应是探伤频率过高而引起的</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5.9</w:t>
      </w:r>
      <w:r w:rsidRPr="006202C6">
        <w:rPr>
          <w:rFonts w:ascii="宋体" w:eastAsia="宋体" w:hAnsi="宋体" w:cs="Times New Roman" w:hint="eastAsia"/>
          <w:szCs w:val="21"/>
        </w:rPr>
        <w:t xml:space="preserve"> 带堆焊层工件中的缺陷有：（）</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A．堆焊金属中的缺陷</w:t>
      </w:r>
      <w:r w:rsidRPr="006202C6">
        <w:rPr>
          <w:rFonts w:ascii="宋体" w:eastAsia="宋体" w:hAnsi="宋体" w:cs="Times New Roman" w:hint="eastAsia"/>
          <w:szCs w:val="21"/>
        </w:rPr>
        <w:tab/>
      </w:r>
      <w:r w:rsidRPr="006202C6">
        <w:rPr>
          <w:rFonts w:ascii="宋体" w:eastAsia="宋体" w:hAnsi="宋体" w:cs="Times New Roman" w:hint="eastAsia"/>
          <w:szCs w:val="21"/>
        </w:rPr>
        <w:tab/>
      </w:r>
      <w:r w:rsidRPr="006202C6">
        <w:rPr>
          <w:rFonts w:ascii="宋体" w:eastAsia="宋体" w:hAnsi="宋体" w:cs="Times New Roman" w:hint="eastAsia"/>
          <w:szCs w:val="21"/>
        </w:rPr>
        <w:tab/>
      </w:r>
      <w:r w:rsidRPr="006202C6">
        <w:rPr>
          <w:rFonts w:ascii="宋体" w:eastAsia="宋体" w:hAnsi="宋体" w:cs="Times New Roman" w:hint="eastAsia"/>
          <w:szCs w:val="21"/>
        </w:rPr>
        <w:tab/>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B．堆焊层与母材间的脱层</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C．堆焊层下母材热影响区的再热裂纹</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D</w:t>
      </w:r>
      <w:r w:rsidRPr="006202C6">
        <w:rPr>
          <w:rFonts w:ascii="宋体" w:eastAsia="宋体" w:hAnsi="宋体" w:cs="Times New Roman" w:hint="eastAsia"/>
          <w:szCs w:val="21"/>
        </w:rPr>
        <w:t>．以上三种都有</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5.10 用水</w:t>
      </w:r>
      <w:proofErr w:type="gramStart"/>
      <w:r w:rsidRPr="006202C6">
        <w:rPr>
          <w:rFonts w:ascii="宋体" w:eastAsia="宋体" w:hAnsi="宋体" w:cs="Times New Roman" w:hint="eastAsia"/>
          <w:szCs w:val="21"/>
        </w:rPr>
        <w:t>浸</w:t>
      </w:r>
      <w:proofErr w:type="gramEnd"/>
      <w:r w:rsidRPr="006202C6">
        <w:rPr>
          <w:rFonts w:ascii="宋体" w:eastAsia="宋体" w:hAnsi="宋体" w:cs="Times New Roman" w:hint="eastAsia"/>
          <w:szCs w:val="21"/>
        </w:rPr>
        <w:t>聚焦探头局部水浸法检验钢板时，声</w:t>
      </w:r>
      <w:proofErr w:type="gramStart"/>
      <w:r w:rsidRPr="006202C6">
        <w:rPr>
          <w:rFonts w:ascii="宋体" w:eastAsia="宋体" w:hAnsi="宋体" w:cs="Times New Roman" w:hint="eastAsia"/>
          <w:szCs w:val="21"/>
        </w:rPr>
        <w:t>束进入</w:t>
      </w:r>
      <w:proofErr w:type="gramEnd"/>
      <w:r w:rsidRPr="006202C6">
        <w:rPr>
          <w:rFonts w:ascii="宋体" w:eastAsia="宋体" w:hAnsi="宋体" w:cs="Times New Roman" w:hint="eastAsia"/>
          <w:szCs w:val="21"/>
        </w:rPr>
        <w:t>工件后将（）、</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A．因折射而发散             B．进一步聚焦</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C．保持原聚焦状况           D．以上都能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5.11 无缝钢管缺陷分布的方向有：（）</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A．平行于钢管轴线的径向分布</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B．垂直与钢管轴线的径向分布</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C．平行于钢管表面的层状分布</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D．以上都可能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5.12 小口径</w:t>
      </w:r>
      <w:proofErr w:type="gramStart"/>
      <w:r w:rsidRPr="006202C6">
        <w:rPr>
          <w:rFonts w:ascii="宋体" w:eastAsia="宋体" w:hAnsi="宋体" w:cs="Times New Roman" w:hint="eastAsia"/>
          <w:szCs w:val="21"/>
        </w:rPr>
        <w:t>钢管超</w:t>
      </w:r>
      <w:proofErr w:type="gramEnd"/>
      <w:r w:rsidRPr="006202C6">
        <w:rPr>
          <w:rFonts w:ascii="宋体" w:eastAsia="宋体" w:hAnsi="宋体" w:cs="Times New Roman" w:hint="eastAsia"/>
          <w:szCs w:val="21"/>
        </w:rPr>
        <w:t>探时探头布置方向为：（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A．使</w:t>
      </w:r>
      <w:proofErr w:type="gramStart"/>
      <w:r w:rsidRPr="006202C6">
        <w:rPr>
          <w:rFonts w:ascii="宋体" w:eastAsia="宋体" w:hAnsi="宋体" w:cs="Times New Roman" w:hint="eastAsia"/>
          <w:szCs w:val="21"/>
        </w:rPr>
        <w:t>超声沿周向</w:t>
      </w:r>
      <w:proofErr w:type="gramEnd"/>
      <w:r w:rsidRPr="006202C6">
        <w:rPr>
          <w:rFonts w:ascii="宋体" w:eastAsia="宋体" w:hAnsi="宋体" w:cs="Times New Roman" w:hint="eastAsia"/>
          <w:szCs w:val="21"/>
        </w:rPr>
        <w:t>射入工件以探测纵向缺陷</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B．使超声沿轴向射入工件以探测横向缺陷</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C．以上二者都有</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D．以上二者都没有</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5.13 小口径无缝钢管探伤中多用聚焦探头，其主要目的是：（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A．克服表明曲率引起超声散焦            B．提高探伤效率</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C．提高探伤灵敏度                      D．以上都对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5.14 钢管原材料超探试样中的参考反射体是：（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lastRenderedPageBreak/>
        <w:t>A．横材</w:t>
      </w:r>
      <w:r w:rsidRPr="006202C6">
        <w:rPr>
          <w:rFonts w:ascii="宋体" w:eastAsia="宋体" w:hAnsi="宋体" w:cs="Times New Roman" w:hint="eastAsia"/>
          <w:szCs w:val="21"/>
        </w:rPr>
        <w:tab/>
      </w:r>
      <w:r w:rsidRPr="006202C6">
        <w:rPr>
          <w:rFonts w:ascii="宋体" w:eastAsia="宋体" w:hAnsi="宋体" w:cs="Times New Roman" w:hint="eastAsia"/>
          <w:szCs w:val="21"/>
        </w:rPr>
        <w:tab/>
      </w:r>
      <w:r w:rsidRPr="006202C6">
        <w:rPr>
          <w:rFonts w:ascii="宋体" w:eastAsia="宋体" w:hAnsi="宋体" w:cs="Times New Roman" w:hint="eastAsia"/>
          <w:szCs w:val="21"/>
        </w:rPr>
        <w:tab/>
        <w:t>B．平底孔</w:t>
      </w:r>
      <w:r w:rsidRPr="006202C6">
        <w:rPr>
          <w:rFonts w:ascii="宋体" w:eastAsia="宋体" w:hAnsi="宋体" w:cs="Times New Roman" w:hint="eastAsia"/>
          <w:szCs w:val="21"/>
        </w:rPr>
        <w:tab/>
      </w:r>
      <w:r w:rsidRPr="006202C6">
        <w:rPr>
          <w:rFonts w:ascii="宋体" w:eastAsia="宋体" w:hAnsi="宋体" w:cs="Times New Roman" w:hint="eastAsia"/>
          <w:szCs w:val="21"/>
        </w:rPr>
        <w:tab/>
      </w:r>
      <w:r w:rsidRPr="006202C6">
        <w:rPr>
          <w:rFonts w:ascii="宋体" w:eastAsia="宋体" w:hAnsi="宋体" w:cs="Times New Roman" w:hint="eastAsia"/>
          <w:szCs w:val="21"/>
        </w:rPr>
        <w:tab/>
        <w:t>C．槽</w:t>
      </w:r>
      <w:r w:rsidRPr="006202C6">
        <w:rPr>
          <w:rFonts w:ascii="宋体" w:eastAsia="宋体" w:hAnsi="宋体" w:cs="Times New Roman" w:hint="eastAsia"/>
          <w:szCs w:val="21"/>
        </w:rPr>
        <w:tab/>
      </w:r>
      <w:r w:rsidRPr="006202C6">
        <w:rPr>
          <w:rFonts w:ascii="宋体" w:eastAsia="宋体" w:hAnsi="宋体" w:cs="Times New Roman" w:hint="eastAsia"/>
          <w:szCs w:val="21"/>
        </w:rPr>
        <w:tab/>
      </w:r>
      <w:r w:rsidRPr="006202C6">
        <w:rPr>
          <w:rFonts w:ascii="宋体" w:eastAsia="宋体" w:hAnsi="宋体" w:cs="Times New Roman" w:hint="eastAsia"/>
          <w:szCs w:val="21"/>
        </w:rPr>
        <w:tab/>
      </w:r>
      <w:r w:rsidRPr="006202C6">
        <w:rPr>
          <w:rFonts w:ascii="宋体" w:eastAsia="宋体" w:hAnsi="宋体" w:cs="Times New Roman" w:hint="eastAsia"/>
          <w:szCs w:val="21"/>
        </w:rPr>
        <w:tab/>
        <w:t>D．竖孔</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5.15 管材横波接触法探伤时，入射角的允许范围与哪一因素有关（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A．探头楔块      B．管材中的纵、横波声速       C．管子的规格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5.16 </w:t>
      </w:r>
      <w:proofErr w:type="gramStart"/>
      <w:r w:rsidRPr="006202C6">
        <w:rPr>
          <w:rFonts w:ascii="宋体" w:eastAsia="宋体" w:hAnsi="宋体" w:cs="Times New Roman" w:hint="eastAsia"/>
          <w:szCs w:val="21"/>
        </w:rPr>
        <w:t>管材周</w:t>
      </w:r>
      <w:proofErr w:type="gramEnd"/>
      <w:r w:rsidRPr="006202C6">
        <w:rPr>
          <w:rFonts w:ascii="宋体" w:eastAsia="宋体" w:hAnsi="宋体" w:cs="Times New Roman" w:hint="eastAsia"/>
          <w:szCs w:val="21"/>
        </w:rPr>
        <w:t>向斜角探伤与板材斜角探伤显著不同的地方是（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A．内表面入射角等于折射角          B．内表面入射角小于折射角</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C．内表面入射角大于折射角          D．以上都可能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color w:val="FF0000"/>
          <w:szCs w:val="21"/>
        </w:rPr>
      </w:pPr>
      <w:r w:rsidRPr="006202C6">
        <w:rPr>
          <w:rFonts w:ascii="宋体" w:eastAsia="宋体" w:hAnsi="宋体" w:cs="Times New Roman" w:hint="eastAsia"/>
          <w:color w:val="FF0000"/>
          <w:szCs w:val="21"/>
        </w:rPr>
        <w:t>5.17 管材水浸法探伤中，偏心距x与入射角α的关系是（ ）、（r，R为管材的内、外半径）</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w:t>
      </w:r>
      <w:r w:rsidRPr="006202C6">
        <w:rPr>
          <w:rFonts w:ascii="宋体" w:eastAsia="宋体" w:hAnsi="宋体" w:cs="Times New Roman"/>
          <w:color w:val="FF0000"/>
          <w:position w:val="-24"/>
          <w:szCs w:val="21"/>
        </w:rPr>
        <w:object w:dxaOrig="1119" w:dyaOrig="619">
          <v:shape id="对象 49" o:spid="_x0000_i1067" type="#_x0000_t75" style="width:55.85pt;height:31.1pt;mso-position-horizontal-relative:page;mso-position-vertical-relative:page" o:ole="">
            <v:imagedata r:id="rId91" o:title=""/>
          </v:shape>
          <o:OLEObject Type="Embed" ProgID="Equation.DSMT4" ShapeID="对象 49" DrawAspect="Content" ObjectID="_1590208934" r:id="rId92"/>
        </w:object>
      </w:r>
      <w:r w:rsidRPr="006202C6">
        <w:rPr>
          <w:rFonts w:ascii="宋体" w:eastAsia="宋体" w:hAnsi="宋体" w:cs="Times New Roman" w:hint="eastAsia"/>
          <w:szCs w:val="21"/>
        </w:rPr>
        <w:t xml:space="preserve">     B．</w:t>
      </w:r>
      <w:r w:rsidRPr="006202C6">
        <w:rPr>
          <w:rFonts w:ascii="宋体" w:eastAsia="宋体" w:hAnsi="宋体" w:cs="Times New Roman"/>
          <w:position w:val="-24"/>
          <w:szCs w:val="21"/>
        </w:rPr>
        <w:object w:dxaOrig="1199" w:dyaOrig="619">
          <v:shape id="对象 50" o:spid="_x0000_i1068" type="#_x0000_t75" style="width:59.9pt;height:31.1pt;mso-position-horizontal-relative:page;mso-position-vertical-relative:page" o:ole="">
            <v:imagedata r:id="rId93" o:title=""/>
          </v:shape>
          <o:OLEObject Type="Embed" ProgID="Equation.DSMT4" ShapeID="对象 50" DrawAspect="Content" ObjectID="_1590208935" r:id="rId94"/>
        </w:object>
      </w:r>
      <w:r w:rsidRPr="006202C6">
        <w:rPr>
          <w:rFonts w:ascii="宋体" w:eastAsia="宋体" w:hAnsi="宋体" w:cs="Times New Roman" w:hint="eastAsia"/>
          <w:szCs w:val="21"/>
        </w:rPr>
        <w:t xml:space="preserve">    C</w:t>
      </w:r>
      <w:r w:rsidRPr="006202C6">
        <w:rPr>
          <w:rFonts w:ascii="宋体" w:eastAsia="宋体" w:hAnsi="宋体" w:cs="Times New Roman"/>
          <w:position w:val="-24"/>
          <w:szCs w:val="21"/>
        </w:rPr>
        <w:object w:dxaOrig="1159" w:dyaOrig="619">
          <v:shape id="对象 51" o:spid="_x0000_i1069" type="#_x0000_t75" style="width:58.2pt;height:31.1pt;mso-position-horizontal-relative:page;mso-position-vertical-relative:page" o:ole="">
            <v:imagedata r:id="rId95" o:title=""/>
          </v:shape>
          <o:OLEObject Type="Embed" ProgID="Equation.DSMT4" ShapeID="对象 51" DrawAspect="Content" ObjectID="_1590208936" r:id="rId96"/>
        </w:object>
      </w:r>
      <w:r w:rsidRPr="006202C6">
        <w:rPr>
          <w:rFonts w:ascii="宋体" w:eastAsia="宋体" w:hAnsi="宋体" w:cs="Times New Roman" w:hint="eastAsia"/>
          <w:szCs w:val="21"/>
        </w:rPr>
        <w:t xml:space="preserve">    D、</w:t>
      </w:r>
      <w:r w:rsidRPr="006202C6">
        <w:rPr>
          <w:rFonts w:ascii="宋体" w:eastAsia="宋体" w:hAnsi="宋体" w:cs="Times New Roman"/>
          <w:position w:val="-24"/>
          <w:szCs w:val="21"/>
        </w:rPr>
        <w:object w:dxaOrig="1099" w:dyaOrig="619">
          <v:shape id="对象 52" o:spid="_x0000_i1070" type="#_x0000_t75" style="width:54.7pt;height:31.1pt;mso-position-horizontal-relative:page;mso-position-vertical-relative:page" o:ole="">
            <v:imagedata r:id="rId97" o:title=""/>
          </v:shape>
          <o:OLEObject Type="Embed" ProgID="Equation.DSMT4" ShapeID="对象 52" DrawAspect="Content" ObjectID="_1590208937" r:id="rId98"/>
        </w:objec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5.18 管材自动探伤设备中，探头与管材相对运动的形式是（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A．探头旋转，管材直线前进           B．探头静止，管材螺旋前进</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C．管材旋转，探头直线移动           D．以上均可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color w:val="FF0000"/>
          <w:szCs w:val="21"/>
        </w:rPr>
      </w:pPr>
      <w:r w:rsidRPr="006202C6">
        <w:rPr>
          <w:rFonts w:ascii="宋体" w:eastAsia="宋体" w:hAnsi="宋体" w:cs="Times New Roman" w:hint="eastAsia"/>
          <w:szCs w:val="21"/>
        </w:rPr>
        <w:t xml:space="preserve">5.19 </w:t>
      </w:r>
      <w:r w:rsidRPr="006202C6">
        <w:rPr>
          <w:rFonts w:ascii="宋体" w:eastAsia="宋体" w:hAnsi="宋体" w:cs="Times New Roman" w:hint="eastAsia"/>
          <w:color w:val="FF0000"/>
          <w:szCs w:val="21"/>
        </w:rPr>
        <w:t>下面有关钢管水浸探伤的叙述中，哪点是错误的？（   ）</w:t>
      </w:r>
    </w:p>
    <w:p w:rsidR="006202C6" w:rsidRPr="006202C6" w:rsidRDefault="006202C6" w:rsidP="006202C6">
      <w:pPr>
        <w:spacing w:line="360" w:lineRule="auto"/>
        <w:ind w:firstLineChars="200" w:firstLine="420"/>
        <w:rPr>
          <w:rFonts w:ascii="宋体" w:eastAsia="宋体" w:hAnsi="宋体" w:cs="Times New Roman"/>
          <w:color w:val="FF0000"/>
          <w:szCs w:val="21"/>
        </w:rPr>
      </w:pPr>
      <w:r w:rsidRPr="006202C6">
        <w:rPr>
          <w:rFonts w:ascii="宋体" w:eastAsia="宋体" w:hAnsi="宋体" w:cs="Times New Roman" w:hint="eastAsia"/>
          <w:color w:val="FF0000"/>
          <w:szCs w:val="21"/>
        </w:rPr>
        <w:t>A．使</w:t>
      </w:r>
      <w:proofErr w:type="gramStart"/>
      <w:r w:rsidRPr="006202C6">
        <w:rPr>
          <w:rFonts w:ascii="宋体" w:eastAsia="宋体" w:hAnsi="宋体" w:cs="Times New Roman" w:hint="eastAsia"/>
          <w:color w:val="FF0000"/>
          <w:szCs w:val="21"/>
        </w:rPr>
        <w:t>用水浸式纵波</w:t>
      </w:r>
      <w:proofErr w:type="gramEnd"/>
      <w:r w:rsidRPr="006202C6">
        <w:rPr>
          <w:rFonts w:ascii="宋体" w:eastAsia="宋体" w:hAnsi="宋体" w:cs="Times New Roman" w:hint="eastAsia"/>
          <w:color w:val="FF0000"/>
          <w:szCs w:val="21"/>
        </w:rPr>
        <w:t>探头               B．探头偏离管材中心线</w:t>
      </w:r>
    </w:p>
    <w:p w:rsidR="006202C6" w:rsidRPr="006202C6" w:rsidRDefault="006202C6" w:rsidP="006202C6">
      <w:pPr>
        <w:spacing w:line="360" w:lineRule="auto"/>
        <w:ind w:firstLineChars="200" w:firstLine="420"/>
        <w:rPr>
          <w:rFonts w:ascii="宋体" w:eastAsia="宋体" w:hAnsi="宋体" w:cs="Times New Roman"/>
          <w:color w:val="FF0000"/>
          <w:szCs w:val="21"/>
        </w:rPr>
      </w:pPr>
      <w:r w:rsidRPr="006202C6">
        <w:rPr>
          <w:rFonts w:ascii="宋体" w:eastAsia="宋体" w:hAnsi="宋体" w:cs="Times New Roman" w:hint="eastAsia"/>
          <w:color w:val="FF0000"/>
          <w:szCs w:val="21"/>
        </w:rPr>
        <w:t>C．无缺陷时，荧光屏上只显示波和1~2次底波</w:t>
      </w:r>
    </w:p>
    <w:p w:rsidR="006202C6" w:rsidRPr="006202C6" w:rsidRDefault="006202C6" w:rsidP="006202C6">
      <w:pPr>
        <w:spacing w:line="360" w:lineRule="auto"/>
        <w:ind w:firstLineChars="200" w:firstLine="420"/>
        <w:rPr>
          <w:rFonts w:ascii="宋体" w:eastAsia="宋体" w:hAnsi="宋体" w:cs="Times New Roman"/>
          <w:color w:val="FF0000"/>
          <w:szCs w:val="21"/>
        </w:rPr>
      </w:pPr>
      <w:r w:rsidRPr="006202C6">
        <w:rPr>
          <w:rFonts w:ascii="宋体" w:eastAsia="宋体" w:hAnsi="宋体" w:cs="Times New Roman" w:hint="eastAsia"/>
          <w:color w:val="FF0000"/>
          <w:szCs w:val="21"/>
        </w:rPr>
        <w:t>D．水层距离应大于钢中一次波声称的1/2</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5.20 钢管水浸聚焦法探伤中，下面有关聚焦方法的叙述中，哪条是错误的？（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A．对短缺陷有较高探测灵敏度        B．聚焦方法一般采用圆柱面声透镜</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C．缺陷长度达到一定尺寸后，回波幅度不随长度而变化</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FF0000"/>
          <w:szCs w:val="21"/>
        </w:rPr>
        <w:t>D</w:t>
      </w:r>
      <w:r w:rsidRPr="006202C6">
        <w:rPr>
          <w:rFonts w:ascii="宋体" w:eastAsia="宋体" w:hAnsi="宋体" w:cs="Times New Roman" w:hint="eastAsia"/>
          <w:szCs w:val="21"/>
        </w:rPr>
        <w:t>．线聚焦探伤速度较慢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5.21 钢管水浸法聚焦法探伤时，下面有关线聚焦方式的叙述中，哪条是正确的？（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A．探伤速度较快       B．回波幅度随缺陷长度增大而增高</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C．聚焦方法一般采用圆柱面透镜或瓦片型镜片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ind w:left="525" w:hangingChars="250" w:hanging="525"/>
        <w:rPr>
          <w:rFonts w:ascii="宋体" w:eastAsia="宋体" w:hAnsi="宋体" w:cs="Times New Roman"/>
          <w:szCs w:val="21"/>
        </w:rPr>
      </w:pPr>
      <w:r w:rsidRPr="006202C6">
        <w:rPr>
          <w:rFonts w:ascii="宋体" w:eastAsia="宋体" w:hAnsi="宋体" w:cs="Times New Roman" w:hint="eastAsia"/>
          <w:color w:val="FF0000"/>
          <w:szCs w:val="21"/>
        </w:rPr>
        <w:t>5.22</w:t>
      </w:r>
      <w:r w:rsidRPr="006202C6">
        <w:rPr>
          <w:rFonts w:ascii="宋体" w:eastAsia="宋体" w:hAnsi="宋体" w:cs="Times New Roman" w:hint="eastAsia"/>
          <w:szCs w:val="21"/>
        </w:rPr>
        <w:t xml:space="preserve"> 使用聚焦探头对管材探伤，如聚焦点未调到与声束中心线相垂直的管半径上，其偏差较大距离，则会引起：（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A．盲区增大    B．声束在管中折射发散    C．多种波形传播    D．回波脉冲变宽</w:t>
      </w:r>
    </w:p>
    <w:p w:rsidR="006202C6" w:rsidRPr="006202C6" w:rsidRDefault="006202C6" w:rsidP="006202C6">
      <w:pPr>
        <w:spacing w:line="360" w:lineRule="auto"/>
        <w:ind w:firstLineChars="250" w:firstLine="525"/>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6.1 锻件的锻造过程包括：（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A．加热、形变、成型和冷却                B．加热、形变</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szCs w:val="21"/>
        </w:rPr>
        <w:t>C</w:t>
      </w:r>
      <w:r w:rsidRPr="006202C6">
        <w:rPr>
          <w:rFonts w:ascii="宋体" w:eastAsia="宋体" w:hAnsi="宋体" w:cs="Times New Roman" w:hint="eastAsia"/>
          <w:szCs w:val="21"/>
        </w:rPr>
        <w:t>．形变、成型                            D．以上都不全面</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6.2 锻件缺陷包括：（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A．原材料缺陷                             B．锻造缺陷</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C．热处理缺陷                             D．以上都有</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6.3 锻件中的粗大晶粒可能引起：（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A．底波降低或消失                         B．噪声或杂波增大</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C．超声严重衰减                           D．以上都有</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6.5 </w:t>
      </w:r>
      <w:r w:rsidRPr="006202C6">
        <w:rPr>
          <w:rFonts w:ascii="宋体" w:eastAsia="宋体" w:hAnsi="宋体" w:cs="Times New Roman" w:hint="eastAsia"/>
          <w:szCs w:val="21"/>
        </w:rPr>
        <w:t>轴类锻件最主要探测方向是：（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A．轴向直探头探伤            </w:t>
      </w:r>
      <w:r w:rsidRPr="006202C6">
        <w:rPr>
          <w:rFonts w:ascii="宋体" w:eastAsia="宋体" w:hAnsi="宋体" w:cs="Times New Roman" w:hint="eastAsia"/>
          <w:color w:val="00B0F0"/>
          <w:szCs w:val="21"/>
        </w:rPr>
        <w:t>B</w:t>
      </w:r>
      <w:r w:rsidRPr="006202C6">
        <w:rPr>
          <w:rFonts w:ascii="宋体" w:eastAsia="宋体" w:hAnsi="宋体" w:cs="Times New Roman" w:hint="eastAsia"/>
          <w:szCs w:val="21"/>
        </w:rPr>
        <w:t>．径向直探头探伤</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C．斜探头外圆面轴向探伤      D．斜探头外圆面周向探伤</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6.6</w:t>
      </w:r>
      <w:r w:rsidRPr="006202C6">
        <w:rPr>
          <w:rFonts w:ascii="宋体" w:eastAsia="宋体" w:hAnsi="宋体" w:cs="Times New Roman" w:hint="eastAsia"/>
          <w:szCs w:val="21"/>
        </w:rPr>
        <w:t xml:space="preserve"> 饼类锻件最主要探测方向是：（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w:t>
      </w:r>
      <w:r w:rsidRPr="006202C6">
        <w:rPr>
          <w:rFonts w:ascii="宋体" w:eastAsia="宋体" w:hAnsi="宋体" w:cs="Times New Roman" w:hint="eastAsia"/>
          <w:szCs w:val="21"/>
        </w:rPr>
        <w:t>．直探头端面探伤            B．直探头侧面探伤</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C．斜探头端面探伤            D．斜探头侧面探伤</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6.7 筒形锻件最主要探测方向是：（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A．直探头端面和外圆面探伤    B．直探头外圆面轴向探伤</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C．斜探头外圆面轴向探伤       D．以上都是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6.8 </w:t>
      </w:r>
      <w:r w:rsidRPr="006202C6">
        <w:rPr>
          <w:rFonts w:ascii="宋体" w:eastAsia="宋体" w:hAnsi="宋体" w:cs="Times New Roman" w:hint="eastAsia"/>
          <w:szCs w:val="21"/>
        </w:rPr>
        <w:t>锻件中非金属夹杂物的取向最可能的是：（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A．与主轴线平行               B．与锻造方向一致</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 xml:space="preserve">C．与锻件金属流线一致 </w:t>
      </w:r>
      <w:r w:rsidRPr="006202C6">
        <w:rPr>
          <w:rFonts w:ascii="宋体" w:eastAsia="宋体" w:hAnsi="宋体" w:cs="Times New Roman" w:hint="eastAsia"/>
          <w:szCs w:val="21"/>
        </w:rPr>
        <w:t xml:space="preserve">        D．与锻件金属流线垂直</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6.9 超声波经液体进入具有弯曲表面工件时，声束在工件内将会产生：（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A．与液体中相同的声</w:t>
      </w:r>
      <w:proofErr w:type="gramStart"/>
      <w:r w:rsidRPr="006202C6">
        <w:rPr>
          <w:rFonts w:ascii="宋体" w:eastAsia="宋体" w:hAnsi="宋体" w:cs="Times New Roman" w:hint="eastAsia"/>
          <w:szCs w:val="21"/>
        </w:rPr>
        <w:t>束传播</w:t>
      </w:r>
      <w:proofErr w:type="gramEnd"/>
      <w:r w:rsidRPr="006202C6">
        <w:rPr>
          <w:rFonts w:ascii="宋体" w:eastAsia="宋体" w:hAnsi="宋体" w:cs="Times New Roman" w:hint="eastAsia"/>
          <w:szCs w:val="21"/>
        </w:rPr>
        <w:t xml:space="preserve">        B．不受零件几何形状的影响</w:t>
      </w:r>
    </w:p>
    <w:p w:rsidR="006202C6" w:rsidRPr="006202C6" w:rsidRDefault="006202C6" w:rsidP="006202C6">
      <w:pPr>
        <w:spacing w:line="360" w:lineRule="auto"/>
        <w:ind w:firstLineChars="200" w:firstLine="420"/>
        <w:rPr>
          <w:rFonts w:ascii="宋体" w:eastAsia="宋体" w:hAnsi="宋体" w:cs="Times New Roman"/>
          <w:color w:val="00B0F0"/>
          <w:szCs w:val="21"/>
        </w:rPr>
      </w:pPr>
      <w:r w:rsidRPr="006202C6">
        <w:rPr>
          <w:rFonts w:ascii="宋体" w:eastAsia="宋体" w:hAnsi="宋体" w:cs="Times New Roman" w:hint="eastAsia"/>
          <w:color w:val="00B0F0"/>
          <w:szCs w:val="21"/>
        </w:rPr>
        <w:t>C．</w:t>
      </w:r>
      <w:proofErr w:type="gramStart"/>
      <w:r w:rsidRPr="006202C6">
        <w:rPr>
          <w:rFonts w:ascii="宋体" w:eastAsia="宋体" w:hAnsi="宋体" w:cs="Times New Roman" w:hint="eastAsia"/>
          <w:color w:val="00B0F0"/>
          <w:szCs w:val="21"/>
        </w:rPr>
        <w:t>凹</w:t>
      </w:r>
      <w:proofErr w:type="gramEnd"/>
      <w:r w:rsidRPr="006202C6">
        <w:rPr>
          <w:rFonts w:ascii="宋体" w:eastAsia="宋体" w:hAnsi="宋体" w:cs="Times New Roman" w:hint="eastAsia"/>
          <w:color w:val="00B0F0"/>
          <w:szCs w:val="21"/>
        </w:rPr>
        <w:t>圆弧面声波将收敛，</w:t>
      </w:r>
      <w:proofErr w:type="gramStart"/>
      <w:r w:rsidRPr="006202C6">
        <w:rPr>
          <w:rFonts w:ascii="宋体" w:eastAsia="宋体" w:hAnsi="宋体" w:cs="Times New Roman" w:hint="eastAsia"/>
          <w:color w:val="00B0F0"/>
          <w:szCs w:val="21"/>
        </w:rPr>
        <w:t>凸</w:t>
      </w:r>
      <w:proofErr w:type="gramEnd"/>
      <w:r w:rsidRPr="006202C6">
        <w:rPr>
          <w:rFonts w:ascii="宋体" w:eastAsia="宋体" w:hAnsi="宋体" w:cs="Times New Roman" w:hint="eastAsia"/>
          <w:color w:val="00B0F0"/>
          <w:szCs w:val="21"/>
        </w:rPr>
        <w:t>圆弧面声波将发散</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D．与C的情况相反</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6.10 锻钢件探测灵敏度的校正方式是：（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A．没有特定的方式                B．采用底波方式</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C．采用试块方式                  D．采用底波方式和试块方式</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6.11 以工件底面作为灵敏度校正基准，可以：（）</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A．不考虑探测面的耦合差补偿       B．不考虑材质衰减差补偿</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C．不必使用校正试块               D．以上都是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6.12 在使用2.5MHz直探头做锻件探伤时，如用400mm深底波调整Φ3mm平底孔灵敏度，底波调整后应提高多少db探伤？（晶片直径D=14mm）</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A．36.5db            B．43.5db              C．50db           D．28.5db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6.13 在直探头探伤，用2.5MHz探头，调节锻件200mm底波于荧光屏水平基线满量程刻度10。如果改用5MHz直探头，仪器所有旋钮保持不变，则200mm底波出现在：（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A．刻度5处     B．越出荧光屏外     C．仍在刻度10处     D．须视具体情况而定</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6.14 化学成分相同，厚度相同，以下哪一类工件对超声波衰减最大（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A．钢板         B．钢管             C．锻钢件            D．铸钢件</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6.15 通用AVG曲线的通用性表现在可适用于：（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A．不同的探测频率                      B．不同的晶片尺寸</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C．不同示波屏尺寸的A型探伤仪          D．以上都是</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 xml:space="preserve">6.16 </w:t>
      </w:r>
      <w:r w:rsidRPr="006202C6">
        <w:rPr>
          <w:rFonts w:ascii="宋体" w:eastAsia="宋体" w:hAnsi="宋体" w:cs="Times New Roman" w:hint="eastAsia"/>
          <w:szCs w:val="21"/>
        </w:rPr>
        <w:t>大型铸件应用超声波探伤检查的主要困难是：（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A．组织不均匀       B．晶粒非常粗        C．表面非常粗糙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．以上都对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6.17</w:t>
      </w:r>
      <w:r w:rsidRPr="006202C6">
        <w:rPr>
          <w:rFonts w:ascii="宋体" w:eastAsia="宋体" w:hAnsi="宋体" w:cs="Times New Roman" w:hint="eastAsia"/>
          <w:szCs w:val="21"/>
        </w:rPr>
        <w:t xml:space="preserve"> 锻钢件大平底面与</w:t>
      </w:r>
      <w:proofErr w:type="gramStart"/>
      <w:r w:rsidRPr="006202C6">
        <w:rPr>
          <w:rFonts w:ascii="宋体" w:eastAsia="宋体" w:hAnsi="宋体" w:cs="Times New Roman" w:hint="eastAsia"/>
          <w:szCs w:val="21"/>
        </w:rPr>
        <w:t>探测面</w:t>
      </w:r>
      <w:proofErr w:type="gramEnd"/>
      <w:r w:rsidRPr="006202C6">
        <w:rPr>
          <w:rFonts w:ascii="宋体" w:eastAsia="宋体" w:hAnsi="宋体" w:cs="Times New Roman" w:hint="eastAsia"/>
          <w:szCs w:val="21"/>
        </w:rPr>
        <w:t>不平行时，会产生：（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A．无底面回波或底面回波降低</w:t>
      </w:r>
      <w:r w:rsidRPr="006202C6">
        <w:rPr>
          <w:rFonts w:ascii="宋体" w:eastAsia="宋体" w:hAnsi="宋体" w:cs="Times New Roman" w:hint="eastAsia"/>
          <w:szCs w:val="21"/>
        </w:rPr>
        <w:t xml:space="preserve">             B．难以发现平行探测面的缺陷</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C．声波穿透能力下降                     D．缺陷</w:t>
      </w:r>
      <w:proofErr w:type="gramStart"/>
      <w:r w:rsidRPr="006202C6">
        <w:rPr>
          <w:rFonts w:ascii="宋体" w:eastAsia="宋体" w:hAnsi="宋体" w:cs="Times New Roman" w:hint="eastAsia"/>
          <w:szCs w:val="21"/>
        </w:rPr>
        <w:t>回波受</w:t>
      </w:r>
      <w:proofErr w:type="gramEnd"/>
      <w:r w:rsidRPr="006202C6">
        <w:rPr>
          <w:rFonts w:ascii="宋体" w:eastAsia="宋体" w:hAnsi="宋体" w:cs="Times New Roman" w:hint="eastAsia"/>
          <w:szCs w:val="21"/>
        </w:rPr>
        <w:t>底面回波影响</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6.18 利用</w:t>
      </w:r>
      <w:proofErr w:type="gramStart"/>
      <w:r w:rsidRPr="006202C6">
        <w:rPr>
          <w:rFonts w:ascii="宋体" w:eastAsia="宋体" w:hAnsi="宋体" w:cs="Times New Roman" w:hint="eastAsia"/>
          <w:szCs w:val="21"/>
        </w:rPr>
        <w:t>试块法校正</w:t>
      </w:r>
      <w:proofErr w:type="gramEnd"/>
      <w:r w:rsidRPr="006202C6">
        <w:rPr>
          <w:rFonts w:ascii="宋体" w:eastAsia="宋体" w:hAnsi="宋体" w:cs="Times New Roman" w:hint="eastAsia"/>
          <w:szCs w:val="21"/>
        </w:rPr>
        <w:t>探伤灵敏度的优点是：（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A．校正方法简单                           B．对大于3N和小于3N的锻件都适用</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C．可以</w:t>
      </w:r>
      <w:proofErr w:type="gramStart"/>
      <w:r w:rsidRPr="006202C6">
        <w:rPr>
          <w:rFonts w:ascii="宋体" w:eastAsia="宋体" w:hAnsi="宋体" w:cs="Times New Roman" w:hint="eastAsia"/>
          <w:szCs w:val="21"/>
        </w:rPr>
        <w:t>克报探伤</w:t>
      </w:r>
      <w:proofErr w:type="gramEnd"/>
      <w:r w:rsidRPr="006202C6">
        <w:rPr>
          <w:rFonts w:ascii="宋体" w:eastAsia="宋体" w:hAnsi="宋体" w:cs="Times New Roman" w:hint="eastAsia"/>
          <w:szCs w:val="21"/>
        </w:rPr>
        <w:t>面形状对灵敏度的影响       D．不必考虑材质差异</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6.19</w:t>
      </w:r>
      <w:r w:rsidRPr="006202C6">
        <w:rPr>
          <w:rFonts w:ascii="宋体" w:eastAsia="宋体" w:hAnsi="宋体" w:cs="Times New Roman" w:hint="eastAsia"/>
          <w:szCs w:val="21"/>
        </w:rPr>
        <w:t xml:space="preserve"> 下列哪种方法可增大超声波在</w:t>
      </w:r>
      <w:proofErr w:type="gramStart"/>
      <w:r w:rsidRPr="006202C6">
        <w:rPr>
          <w:rFonts w:ascii="宋体" w:eastAsia="宋体" w:hAnsi="宋体" w:cs="Times New Roman" w:hint="eastAsia"/>
          <w:szCs w:val="21"/>
        </w:rPr>
        <w:t>粗晶材料</w:t>
      </w:r>
      <w:proofErr w:type="gramEnd"/>
      <w:r w:rsidRPr="006202C6">
        <w:rPr>
          <w:rFonts w:ascii="宋体" w:eastAsia="宋体" w:hAnsi="宋体" w:cs="Times New Roman" w:hint="eastAsia"/>
          <w:szCs w:val="21"/>
        </w:rPr>
        <w:t>中的穿透能力：（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A．用直径较大的探头进行检验             </w:t>
      </w:r>
      <w:r w:rsidRPr="006202C6">
        <w:rPr>
          <w:rFonts w:ascii="宋体" w:eastAsia="宋体" w:hAnsi="宋体" w:cs="Times New Roman" w:hint="eastAsia"/>
          <w:color w:val="00B0F0"/>
          <w:szCs w:val="21"/>
        </w:rPr>
        <w:t xml:space="preserve">  B．在细化晶粒的热处理后检验</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C．将接触法探伤改为液浸法探伤             D．将纵波探伤改为横波探伤</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6.20</w:t>
      </w:r>
      <w:r w:rsidRPr="006202C6">
        <w:rPr>
          <w:rFonts w:ascii="宋体" w:eastAsia="宋体" w:hAnsi="宋体" w:cs="Times New Roman" w:hint="eastAsia"/>
          <w:szCs w:val="21"/>
        </w:rPr>
        <w:t xml:space="preserve"> 以下有关锻件白点缺陷的叙述，哪一条是错误的（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color w:val="00B0F0"/>
          <w:szCs w:val="21"/>
        </w:rPr>
        <w:t>A．白点是一种非金属夹杂物</w:t>
      </w:r>
      <w:r w:rsidRPr="006202C6">
        <w:rPr>
          <w:rFonts w:ascii="宋体" w:eastAsia="宋体" w:hAnsi="宋体" w:cs="Times New Roman" w:hint="eastAsia"/>
          <w:szCs w:val="21"/>
        </w:rPr>
        <w:t xml:space="preserve">                  B．白点通常发生在锻件中心部位</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C．白点的回波清晰、尖锐，往往有多个波峰同时出现</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D．一旦判断是白点缺陷，该锻件即为不合格</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6.21 在锻件探伤中当使用底面多次回波计算衰减系数时应注意一次底面</w:t>
      </w:r>
      <w:proofErr w:type="gramStart"/>
      <w:r w:rsidRPr="006202C6">
        <w:rPr>
          <w:rFonts w:ascii="宋体" w:eastAsia="宋体" w:hAnsi="宋体" w:cs="Times New Roman" w:hint="eastAsia"/>
          <w:szCs w:val="21"/>
        </w:rPr>
        <w:t>回波声程</w:t>
      </w:r>
      <w:proofErr w:type="gramEnd"/>
      <w:r w:rsidRPr="006202C6">
        <w:rPr>
          <w:rFonts w:ascii="宋体" w:eastAsia="宋体" w:hAnsi="宋体" w:cs="Times New Roman" w:hint="eastAsia"/>
          <w:szCs w:val="21"/>
        </w:rPr>
        <w:t>应：（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A.非扩散区               B.大于近场区</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C.大于3倍近场区         D.无甚要求</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6.22 锻件超声波探伤时机应该选择在</w:t>
      </w:r>
      <w:r w:rsidRPr="006202C6">
        <w:rPr>
          <w:rFonts w:ascii="宋体" w:eastAsia="宋体" w:hAnsi="宋体" w:cs="Times New Roman" w:hint="eastAsia"/>
          <w:szCs w:val="21"/>
        </w:rPr>
        <w:t>（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A.热处理前.孔.槽.台阶加工前             </w:t>
      </w:r>
      <w:r w:rsidRPr="006202C6">
        <w:rPr>
          <w:rFonts w:ascii="宋体" w:eastAsia="宋体" w:hAnsi="宋体" w:cs="Times New Roman" w:hint="eastAsia"/>
          <w:color w:val="00B0F0"/>
          <w:szCs w:val="21"/>
        </w:rPr>
        <w:t xml:space="preserve"> B.热处理后.孔.槽.台阶加工前</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C.热处理前.孔.槽.台阶加工后              D.热处理后.孔.槽.台阶加工后</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6.23锻件探伤中，超声波的衰减主要取决于（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A.材料的表面状态          B.材料晶粒度的影响</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C.材料的几何形状        D.材料对声波的吸收</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 xml:space="preserve"> </w:t>
      </w: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6.24</w:t>
      </w:r>
      <w:r w:rsidRPr="006202C6">
        <w:rPr>
          <w:rFonts w:ascii="宋体" w:eastAsia="宋体" w:hAnsi="宋体" w:cs="Times New Roman" w:hint="eastAsia"/>
          <w:szCs w:val="21"/>
        </w:rPr>
        <w:t>下面有关</w:t>
      </w:r>
      <w:proofErr w:type="gramStart"/>
      <w:r w:rsidRPr="006202C6">
        <w:rPr>
          <w:rFonts w:ascii="宋体" w:eastAsia="宋体" w:hAnsi="宋体" w:cs="Times New Roman" w:hint="eastAsia"/>
          <w:szCs w:val="21"/>
        </w:rPr>
        <w:t>试块法调节</w:t>
      </w:r>
      <w:proofErr w:type="gramEnd"/>
      <w:r w:rsidRPr="006202C6">
        <w:rPr>
          <w:rFonts w:ascii="宋体" w:eastAsia="宋体" w:hAnsi="宋体" w:cs="Times New Roman" w:hint="eastAsia"/>
          <w:szCs w:val="21"/>
        </w:rPr>
        <w:t>锻件探伤灵敏度的叙述中，哪点是正确的？（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A.对厚薄锻件都适用                      B.对平面和曲面锻件都适用</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C.应作耦合及衰减差补偿                 </w:t>
      </w:r>
      <w:r w:rsidRPr="006202C6">
        <w:rPr>
          <w:rFonts w:ascii="宋体" w:eastAsia="宋体" w:hAnsi="宋体" w:cs="Times New Roman" w:hint="eastAsia"/>
          <w:color w:val="00B0F0"/>
          <w:szCs w:val="21"/>
        </w:rPr>
        <w:t xml:space="preserve"> D</w:t>
      </w:r>
      <w:r w:rsidRPr="006202C6">
        <w:rPr>
          <w:rFonts w:ascii="宋体" w:eastAsia="宋体" w:hAnsi="宋体" w:cs="Times New Roman" w:hint="eastAsia"/>
          <w:szCs w:val="21"/>
        </w:rPr>
        <w:t>.</w:t>
      </w:r>
      <w:r w:rsidRPr="006202C6">
        <w:rPr>
          <w:rFonts w:ascii="宋体" w:eastAsia="宋体" w:hAnsi="宋体" w:cs="Times New Roman" w:hint="eastAsia"/>
          <w:color w:val="00B0F0"/>
          <w:szCs w:val="21"/>
        </w:rPr>
        <w:t>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6.25用底波法调节锻件探伤灵敏度时，下面有关缺陷定量的叙述中哪点是错误的？（   ）</w:t>
      </w:r>
    </w:p>
    <w:p w:rsidR="006202C6" w:rsidRPr="006202C6" w:rsidRDefault="006202C6" w:rsidP="006202C6">
      <w:pPr>
        <w:spacing w:line="360" w:lineRule="auto"/>
        <w:ind w:leftChars="200" w:left="420"/>
        <w:rPr>
          <w:rFonts w:ascii="宋体" w:eastAsia="宋体" w:hAnsi="宋体" w:cs="Times New Roman"/>
          <w:szCs w:val="21"/>
        </w:rPr>
      </w:pPr>
      <w:r w:rsidRPr="006202C6">
        <w:rPr>
          <w:rFonts w:ascii="宋体" w:eastAsia="宋体" w:hAnsi="宋体" w:cs="Times New Roman" w:hint="eastAsia"/>
          <w:szCs w:val="21"/>
        </w:rPr>
        <w:t>A.可不考虑探伤耦合差补偿               B.缺陷定量可采用计算法或A.V.C曲线法    C.可不使用试块                         D.缺陷定量可不考虑材质衰减差修正</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6.26</w:t>
      </w:r>
      <w:r w:rsidRPr="006202C6">
        <w:rPr>
          <w:rFonts w:ascii="宋体" w:eastAsia="宋体" w:hAnsi="宋体" w:cs="Times New Roman" w:hint="eastAsia"/>
          <w:szCs w:val="21"/>
        </w:rPr>
        <w:t>用直探头检验钢锻件时，引起底波明显降低或消失的因素有（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 底面与探伤面不平行                        B.工件内部有倾斜的大缺陷</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 xml:space="preserve"> C. 工件内部有材质衰减大的部位              </w:t>
      </w:r>
      <w:r w:rsidRPr="006202C6">
        <w:rPr>
          <w:rFonts w:ascii="宋体" w:eastAsia="宋体" w:hAnsi="宋体" w:cs="Times New Roman" w:hint="eastAsia"/>
          <w:color w:val="00B0F0"/>
          <w:szCs w:val="21"/>
        </w:rPr>
        <w:t xml:space="preserve">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6.27</w:t>
      </w:r>
      <w:r w:rsidRPr="006202C6">
        <w:rPr>
          <w:rFonts w:ascii="宋体" w:eastAsia="宋体" w:hAnsi="宋体" w:cs="Times New Roman" w:hint="eastAsia"/>
          <w:szCs w:val="21"/>
        </w:rPr>
        <w:t>锻件探伤中，如果材料的晶粒粗大，通常会引起（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 底波降低或消失                            B.有较高的“噪声” 显示</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C.使声波穿透力降低                          </w:t>
      </w:r>
      <w:r w:rsidRPr="006202C6">
        <w:rPr>
          <w:rFonts w:ascii="宋体" w:eastAsia="宋体" w:hAnsi="宋体" w:cs="Times New Roman" w:hint="eastAsia"/>
          <w:color w:val="00B0F0"/>
          <w:szCs w:val="21"/>
        </w:rPr>
        <w:t xml:space="preserve">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6.28铸钢件超声波探伤频率一般选择</w:t>
      </w:r>
      <w:r w:rsidRPr="006202C6">
        <w:rPr>
          <w:rFonts w:ascii="宋体" w:eastAsia="宋体" w:hAnsi="宋体" w:cs="Times New Roman" w:hint="eastAsia"/>
          <w:szCs w:val="21"/>
        </w:rPr>
        <w:t xml:space="preserve"> （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A.0.5～2.5MZH                               </w:t>
      </w:r>
      <w:r w:rsidRPr="006202C6">
        <w:rPr>
          <w:rFonts w:ascii="宋体" w:eastAsia="宋体" w:hAnsi="宋体" w:cs="Times New Roman" w:hint="eastAsia"/>
          <w:color w:val="00B0F0"/>
          <w:szCs w:val="21"/>
        </w:rPr>
        <w:t>B.1～5 MZH</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 C. 2.5～5MZH                                D. 5～10 MZH</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FF0000"/>
          <w:szCs w:val="21"/>
        </w:rPr>
        <w:t>6.29</w:t>
      </w:r>
      <w:r w:rsidRPr="006202C6">
        <w:rPr>
          <w:rFonts w:ascii="宋体" w:eastAsia="宋体" w:hAnsi="宋体" w:cs="Times New Roman" w:hint="eastAsia"/>
          <w:szCs w:val="21"/>
        </w:rPr>
        <w:t>锻件探伤时，哪些因素会在荧光屏上产生非缺陷回波（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A.边缘效应                     B.工件形状及外形轮廓</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C.缺陷形状和取向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ind w:left="420" w:hangingChars="200" w:hanging="420"/>
        <w:rPr>
          <w:rFonts w:ascii="宋体" w:eastAsia="宋体" w:hAnsi="宋体" w:cs="Times New Roman"/>
          <w:szCs w:val="21"/>
        </w:rPr>
      </w:pPr>
      <w:r w:rsidRPr="006202C6">
        <w:rPr>
          <w:rFonts w:ascii="宋体" w:eastAsia="宋体" w:hAnsi="宋体" w:cs="Times New Roman" w:hint="eastAsia"/>
          <w:color w:val="00B0F0"/>
          <w:szCs w:val="21"/>
        </w:rPr>
        <w:t>6.30</w:t>
      </w:r>
      <w:r w:rsidRPr="006202C6">
        <w:rPr>
          <w:rFonts w:ascii="宋体" w:eastAsia="宋体" w:hAnsi="宋体" w:cs="Times New Roman" w:hint="eastAsia"/>
          <w:szCs w:val="21"/>
        </w:rPr>
        <w:t>锻件探伤时，如果用试块比较法对缺陷定量，对于表面粗糙的缺陷，缺陷实际尺寸会（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color w:val="00B0F0"/>
          <w:szCs w:val="21"/>
        </w:rPr>
        <w:t>A.大于当量尺寸</w:t>
      </w:r>
      <w:r w:rsidRPr="006202C6">
        <w:rPr>
          <w:rFonts w:ascii="宋体" w:eastAsia="宋体" w:hAnsi="宋体" w:cs="Times New Roman" w:hint="eastAsia"/>
          <w:szCs w:val="21"/>
        </w:rPr>
        <w:t xml:space="preserve">          B.等于当量尺寸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lastRenderedPageBreak/>
        <w:t>C.小于当量尺寸          D.以上都可能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color w:val="00B0F0"/>
          <w:szCs w:val="21"/>
        </w:rPr>
        <w:t>6.31</w:t>
      </w:r>
      <w:r w:rsidRPr="006202C6">
        <w:rPr>
          <w:rFonts w:ascii="宋体" w:eastAsia="宋体" w:hAnsi="宋体" w:cs="Times New Roman" w:hint="eastAsia"/>
          <w:szCs w:val="21"/>
        </w:rPr>
        <w:t>下面有关铸钢件探测条件的叙述中，哪点时正确的？（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 xml:space="preserve">A.探测频率5MHZ            </w:t>
      </w:r>
      <w:r w:rsidRPr="006202C6">
        <w:rPr>
          <w:rFonts w:ascii="宋体" w:eastAsia="宋体" w:hAnsi="宋体" w:cs="Times New Roman" w:hint="eastAsia"/>
          <w:color w:val="00B0F0"/>
          <w:szCs w:val="21"/>
        </w:rPr>
        <w:t xml:space="preserve"> B.</w:t>
      </w:r>
      <w:proofErr w:type="gramStart"/>
      <w:r w:rsidRPr="006202C6">
        <w:rPr>
          <w:rFonts w:ascii="宋体" w:eastAsia="宋体" w:hAnsi="宋体" w:cs="Times New Roman" w:hint="eastAsia"/>
          <w:color w:val="00B0F0"/>
          <w:szCs w:val="21"/>
        </w:rPr>
        <w:t>透声性</w:t>
      </w:r>
      <w:proofErr w:type="gramEnd"/>
      <w:r w:rsidRPr="006202C6">
        <w:rPr>
          <w:rFonts w:ascii="宋体" w:eastAsia="宋体" w:hAnsi="宋体" w:cs="Times New Roman" w:hint="eastAsia"/>
          <w:color w:val="00B0F0"/>
          <w:szCs w:val="21"/>
        </w:rPr>
        <w:t>好粘度大的耦合剂</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C.晶片尺寸大小的探头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7.1通常要求焊缝探伤在焊后48小时进行的原因为：（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A.让工件充分冷却                 B.焊缝材料组织稳定</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C.冷裂缝有延时产生的特点         D.以上都对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7.2对接焊缝探伤时，在CSK-IIA试块上测得数据绘制距离-dB曲线，现要计入表面补偿4</w:t>
      </w:r>
      <w:r w:rsidRPr="006202C6">
        <w:rPr>
          <w:rFonts w:ascii="宋体" w:eastAsia="宋体" w:hAnsi="宋体" w:cs="Times New Roman"/>
          <w:szCs w:val="21"/>
        </w:rPr>
        <w:t>Db</w:t>
      </w:r>
      <w:r w:rsidRPr="006202C6">
        <w:rPr>
          <w:rFonts w:ascii="宋体" w:eastAsia="宋体" w:hAnsi="宋体" w:cs="Times New Roman" w:hint="eastAsia"/>
          <w:szCs w:val="21"/>
        </w:rPr>
        <w:t>,则应： （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A.将测长线下移4dB                    B.</w:t>
      </w:r>
      <w:proofErr w:type="gramStart"/>
      <w:r w:rsidRPr="006202C6">
        <w:rPr>
          <w:rFonts w:ascii="宋体" w:eastAsia="宋体" w:hAnsi="宋体" w:cs="Times New Roman" w:hint="eastAsia"/>
          <w:szCs w:val="21"/>
        </w:rPr>
        <w:t>将判废线下移</w:t>
      </w:r>
      <w:proofErr w:type="gramEnd"/>
      <w:r w:rsidRPr="006202C6">
        <w:rPr>
          <w:rFonts w:ascii="宋体" w:eastAsia="宋体" w:hAnsi="宋体" w:cs="Times New Roman" w:hint="eastAsia"/>
          <w:szCs w:val="21"/>
        </w:rPr>
        <w:t>4dB</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C.三条线同时上移 4dB                  D.三条线同时下移4dB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7.3焊缝斜角探伤时，正确调节仪器扫描比例时为了：（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A.缺陷定位                        B.缺陷定量</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C.判定结构反射波和缺陷波          D.以上A和C</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7.4采用半圆试块调节焊缝探伤扫描比例时，如圆弧第一次反射波对准时基刻度2，则以后各次反射波对应的刻度为 （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A.4</w:t>
      </w:r>
      <w:proofErr w:type="gramStart"/>
      <w:r w:rsidRPr="006202C6">
        <w:rPr>
          <w:rFonts w:ascii="宋体" w:eastAsia="宋体" w:hAnsi="宋体" w:cs="Times New Roman" w:hint="eastAsia"/>
          <w:szCs w:val="21"/>
        </w:rPr>
        <w:t>,6,8,10</w:t>
      </w:r>
      <w:proofErr w:type="gramEnd"/>
      <w:r w:rsidRPr="006202C6">
        <w:rPr>
          <w:rFonts w:ascii="宋体" w:eastAsia="宋体" w:hAnsi="宋体" w:cs="Times New Roman" w:hint="eastAsia"/>
          <w:szCs w:val="21"/>
        </w:rPr>
        <w:t xml:space="preserve">              B.3,5,7,9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C.6,10                  D.以上都可以</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7.5探测出焊缝中与表面成不同角度的缺陷，应采用的方法是（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A.提高探测频率            B.用多种角度探头探测</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C.修磨探伤面              D.以上都可以</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7.6焊缝斜角探伤时，焊缝中与表面成一定角度的缺陷，其表面状态对回波高度的影响是（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lastRenderedPageBreak/>
        <w:t>A.</w:t>
      </w:r>
      <w:proofErr w:type="gramStart"/>
      <w:r w:rsidRPr="006202C6">
        <w:rPr>
          <w:rFonts w:ascii="宋体" w:eastAsia="宋体" w:hAnsi="宋体" w:cs="Times New Roman" w:hint="eastAsia"/>
          <w:szCs w:val="21"/>
        </w:rPr>
        <w:t>粗超表面</w:t>
      </w:r>
      <w:proofErr w:type="gramEnd"/>
      <w:r w:rsidRPr="006202C6">
        <w:rPr>
          <w:rFonts w:ascii="宋体" w:eastAsia="宋体" w:hAnsi="宋体" w:cs="Times New Roman" w:hint="eastAsia"/>
          <w:szCs w:val="21"/>
        </w:rPr>
        <w:t>回波幅度高             B.无影响</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C.光滑表面回波幅度高             D.以上都可能</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7.7焊缝斜角探伤时，荧光屏上的反射波来自：（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A.焊道      B.缺陷     C.结构    D.以上全部</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7.8斜角探伤时，焊缝中的近表面缺陷不容易探测出来，其原因是（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A.近场效应                   B.受分辨力影响</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C.盲区                       D.受反射波影响</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7.9厚板焊缝斜角探伤时，时常会漏掉：（  ）</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A.与表面垂直的裂纹             B.方向无规律的夹渣</w:t>
      </w:r>
    </w:p>
    <w:p w:rsidR="006202C6" w:rsidRPr="006202C6" w:rsidRDefault="006202C6" w:rsidP="006202C6">
      <w:pPr>
        <w:spacing w:line="360" w:lineRule="auto"/>
        <w:ind w:firstLineChars="150" w:firstLine="315"/>
        <w:rPr>
          <w:rFonts w:ascii="宋体" w:eastAsia="宋体" w:hAnsi="宋体" w:cs="Times New Roman"/>
          <w:szCs w:val="21"/>
        </w:rPr>
      </w:pPr>
      <w:r w:rsidRPr="006202C6">
        <w:rPr>
          <w:rFonts w:ascii="宋体" w:eastAsia="宋体" w:hAnsi="宋体" w:cs="Times New Roman" w:hint="eastAsia"/>
          <w:szCs w:val="21"/>
        </w:rPr>
        <w:t>C.根部未焊缝                   D.与表面平行未熔合</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ind w:left="420" w:hangingChars="200" w:hanging="420"/>
        <w:rPr>
          <w:rFonts w:ascii="宋体" w:eastAsia="宋体" w:hAnsi="宋体" w:cs="Times New Roman"/>
          <w:szCs w:val="21"/>
        </w:rPr>
      </w:pPr>
      <w:r w:rsidRPr="006202C6">
        <w:rPr>
          <w:rFonts w:ascii="宋体" w:eastAsia="宋体" w:hAnsi="宋体" w:cs="Times New Roman" w:hint="eastAsia"/>
          <w:szCs w:val="21"/>
        </w:rPr>
        <w:t>7.10焊缝检验中，对一缺陷环绕扫查，其动态波形包络线是方形的，则缺陷性质可估判为（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A.条状夹渣                 B.气孔或圆形夹渣</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C.裂纹                     D.以上A和C</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7.11板厚100mm以上</w:t>
      </w:r>
      <w:proofErr w:type="gramStart"/>
      <w:r w:rsidRPr="006202C6">
        <w:rPr>
          <w:rFonts w:ascii="宋体" w:eastAsia="宋体" w:hAnsi="宋体" w:cs="Times New Roman" w:hint="eastAsia"/>
          <w:szCs w:val="21"/>
        </w:rPr>
        <w:t>窄</w:t>
      </w:r>
      <w:proofErr w:type="gramEnd"/>
      <w:r w:rsidRPr="006202C6">
        <w:rPr>
          <w:rFonts w:ascii="宋体" w:eastAsia="宋体" w:hAnsi="宋体" w:cs="Times New Roman" w:hint="eastAsia"/>
          <w:szCs w:val="21"/>
        </w:rPr>
        <w:t>间隙焊缝作超声检验时，为探测边缘未熔合缺陷，最有效的</w:t>
      </w:r>
      <w:proofErr w:type="gramStart"/>
      <w:r w:rsidRPr="006202C6">
        <w:rPr>
          <w:rFonts w:ascii="宋体" w:eastAsia="宋体" w:hAnsi="宋体" w:cs="Times New Roman" w:hint="eastAsia"/>
          <w:szCs w:val="21"/>
        </w:rPr>
        <w:t>扫查方法</w:t>
      </w:r>
      <w:proofErr w:type="gramEnd"/>
      <w:r w:rsidRPr="006202C6">
        <w:rPr>
          <w:rFonts w:ascii="宋体" w:eastAsia="宋体" w:hAnsi="宋体" w:cs="Times New Roman" w:hint="eastAsia"/>
          <w:szCs w:val="21"/>
        </w:rPr>
        <w:t>时（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A.斜</w:t>
      </w:r>
      <w:proofErr w:type="gramStart"/>
      <w:r w:rsidRPr="006202C6">
        <w:rPr>
          <w:rFonts w:ascii="宋体" w:eastAsia="宋体" w:hAnsi="宋体" w:cs="Times New Roman" w:hint="eastAsia"/>
          <w:szCs w:val="21"/>
        </w:rPr>
        <w:t>平行扫查</w:t>
      </w:r>
      <w:proofErr w:type="gramEnd"/>
      <w:r w:rsidRPr="006202C6">
        <w:rPr>
          <w:rFonts w:ascii="宋体" w:eastAsia="宋体" w:hAnsi="宋体" w:cs="Times New Roman" w:hint="eastAsia"/>
          <w:szCs w:val="21"/>
        </w:rPr>
        <w:t xml:space="preserve">                    B.串列扫查</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C.双晶斜探头</w:t>
      </w:r>
      <w:proofErr w:type="gramStart"/>
      <w:r w:rsidRPr="006202C6">
        <w:rPr>
          <w:rFonts w:ascii="宋体" w:eastAsia="宋体" w:hAnsi="宋体" w:cs="Times New Roman" w:hint="eastAsia"/>
          <w:szCs w:val="21"/>
        </w:rPr>
        <w:t>前后扫查</w:t>
      </w:r>
      <w:proofErr w:type="gramEnd"/>
      <w:r w:rsidRPr="006202C6">
        <w:rPr>
          <w:rFonts w:ascii="宋体" w:eastAsia="宋体" w:hAnsi="宋体" w:cs="Times New Roman" w:hint="eastAsia"/>
          <w:szCs w:val="21"/>
        </w:rPr>
        <w:t xml:space="preserve">            D.交叉扫查</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7.12对圆筒形工件纵向焊缝探伤时，</w:t>
      </w:r>
      <w:r w:rsidRPr="006202C6">
        <w:rPr>
          <w:rFonts w:ascii="宋体" w:eastAsia="宋体" w:hAnsi="宋体" w:cs="Times New Roman" w:hint="eastAsia"/>
          <w:color w:val="FF0000"/>
          <w:szCs w:val="21"/>
        </w:rPr>
        <w:t>跨距</w:t>
      </w:r>
      <w:r w:rsidRPr="006202C6">
        <w:rPr>
          <w:rFonts w:ascii="宋体" w:eastAsia="宋体" w:hAnsi="宋体" w:cs="Times New Roman" w:hint="eastAsia"/>
          <w:szCs w:val="21"/>
        </w:rPr>
        <w:t>将（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A.增大         B.减小        C.不变      D.以上A和B</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7.13采用双晶直探头检验锅炉大口径管座角焊缝时，调节探伤灵敏度应采用（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A.底波计算法                    B.试块法</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C.通过A.V.G曲线法              D.以上都可以</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7.14对有加强高的焊缝作斜</w:t>
      </w:r>
      <w:proofErr w:type="gramStart"/>
      <w:r w:rsidRPr="006202C6">
        <w:rPr>
          <w:rFonts w:ascii="宋体" w:eastAsia="宋体" w:hAnsi="宋体" w:cs="Times New Roman" w:hint="eastAsia"/>
          <w:szCs w:val="21"/>
        </w:rPr>
        <w:t>平行扫查探测</w:t>
      </w:r>
      <w:proofErr w:type="gramEnd"/>
      <w:r w:rsidRPr="006202C6">
        <w:rPr>
          <w:rFonts w:ascii="宋体" w:eastAsia="宋体" w:hAnsi="宋体" w:cs="Times New Roman" w:hint="eastAsia"/>
          <w:szCs w:val="21"/>
        </w:rPr>
        <w:t>焊缝横向缺陷时，应（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A.保持灵敏度不变                B.适当提高灵敏度</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C.增加大K值探头探测            D.以上B和C</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7.15在厚焊缝单探头探伤中，垂直焊缝的表面的光滑的裂纹可能：（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A.用45°斜探头探出             B.用直探头探出</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C.用任何探头探出                D.反射讯号很小而导致漏检</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7.16在对接</w:t>
      </w:r>
      <w:proofErr w:type="gramStart"/>
      <w:r w:rsidRPr="006202C6">
        <w:rPr>
          <w:rFonts w:ascii="宋体" w:eastAsia="宋体" w:hAnsi="宋体" w:cs="Times New Roman" w:hint="eastAsia"/>
          <w:szCs w:val="21"/>
        </w:rPr>
        <w:t>焊缝超</w:t>
      </w:r>
      <w:proofErr w:type="gramEnd"/>
      <w:r w:rsidRPr="006202C6">
        <w:rPr>
          <w:rFonts w:ascii="宋体" w:eastAsia="宋体" w:hAnsi="宋体" w:cs="Times New Roman" w:hint="eastAsia"/>
          <w:szCs w:val="21"/>
        </w:rPr>
        <w:t>探时，探头平行于焊缝方向</w:t>
      </w:r>
      <w:proofErr w:type="gramStart"/>
      <w:r w:rsidRPr="006202C6">
        <w:rPr>
          <w:rFonts w:ascii="宋体" w:eastAsia="宋体" w:hAnsi="宋体" w:cs="Times New Roman" w:hint="eastAsia"/>
          <w:szCs w:val="21"/>
        </w:rPr>
        <w:t>的扫查目的</w:t>
      </w:r>
      <w:proofErr w:type="gramEnd"/>
      <w:r w:rsidRPr="006202C6">
        <w:rPr>
          <w:rFonts w:ascii="宋体" w:eastAsia="宋体" w:hAnsi="宋体" w:cs="Times New Roman" w:hint="eastAsia"/>
          <w:szCs w:val="21"/>
        </w:rPr>
        <w:t>是探测：（  ）</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A.横向裂缝                     B.夹渣</w:t>
      </w:r>
    </w:p>
    <w:p w:rsidR="006202C6" w:rsidRPr="006202C6" w:rsidRDefault="006202C6" w:rsidP="006202C6">
      <w:pPr>
        <w:spacing w:line="360" w:lineRule="auto"/>
        <w:ind w:firstLineChars="250" w:firstLine="525"/>
        <w:rPr>
          <w:rFonts w:ascii="宋体" w:eastAsia="宋体" w:hAnsi="宋体" w:cs="Times New Roman"/>
          <w:szCs w:val="21"/>
        </w:rPr>
      </w:pPr>
      <w:r w:rsidRPr="006202C6">
        <w:rPr>
          <w:rFonts w:ascii="宋体" w:eastAsia="宋体" w:hAnsi="宋体" w:cs="Times New Roman" w:hint="eastAsia"/>
          <w:szCs w:val="21"/>
        </w:rPr>
        <w:t>C.纵向缺陷                     D.以上都对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7.17用直探头探测焊缝两侧母材的目的是：（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A.探测热影响区裂缝                B.探测可能影响斜探头探测结果的分层</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C.提高焊缝两侧母材验收标准，以保证焊缝质量                D.以上都对</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7.18管座角焊缝的探测一般以哪一种为主（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A.纵波斜探头                  B.横波斜探头</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C.表面波探头                  D.纵波直探头</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7.19以下关于管节点焊缝探伤的叙述，哪一点是错误的（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A.宜采用较高频率，一般为5MHZ    B.宜采用大角度斜探头，其中β＝70°探头较好</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 xml:space="preserve">C.宜采用粘度大的耦合剂，如黄油    </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D.一般以横波斜探头从主管探测为主，支管探测为辅</w:t>
      </w:r>
    </w:p>
    <w:p w:rsidR="006202C6" w:rsidRPr="006202C6" w:rsidRDefault="006202C6" w:rsidP="006202C6">
      <w:pPr>
        <w:spacing w:line="360" w:lineRule="auto"/>
        <w:rPr>
          <w:rFonts w:ascii="宋体" w:eastAsia="宋体" w:hAnsi="宋体" w:cs="Times New Roman"/>
          <w:szCs w:val="21"/>
        </w:rPr>
      </w:pPr>
    </w:p>
    <w:p w:rsidR="006202C6" w:rsidRPr="006202C6" w:rsidRDefault="006202C6" w:rsidP="006202C6">
      <w:pPr>
        <w:spacing w:line="360" w:lineRule="auto"/>
        <w:rPr>
          <w:rFonts w:ascii="宋体" w:eastAsia="宋体" w:hAnsi="宋体" w:cs="Times New Roman"/>
          <w:szCs w:val="21"/>
        </w:rPr>
      </w:pPr>
      <w:r w:rsidRPr="006202C6">
        <w:rPr>
          <w:rFonts w:ascii="宋体" w:eastAsia="宋体" w:hAnsi="宋体" w:cs="Times New Roman" w:hint="eastAsia"/>
          <w:szCs w:val="21"/>
        </w:rPr>
        <w:t>7.20以下哪一种探测方法不适宜Ｔ型焊缝（）</w:t>
      </w:r>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A.直探头在翼板</w:t>
      </w:r>
      <w:proofErr w:type="gramStart"/>
      <w:r w:rsidRPr="006202C6">
        <w:rPr>
          <w:rFonts w:ascii="宋体" w:eastAsia="宋体" w:hAnsi="宋体" w:cs="Times New Roman" w:hint="eastAsia"/>
          <w:szCs w:val="21"/>
        </w:rPr>
        <w:t>上扫查探测</w:t>
      </w:r>
      <w:proofErr w:type="gramEnd"/>
      <w:r w:rsidRPr="006202C6">
        <w:rPr>
          <w:rFonts w:ascii="宋体" w:eastAsia="宋体" w:hAnsi="宋体" w:cs="Times New Roman" w:hint="eastAsia"/>
          <w:szCs w:val="21"/>
        </w:rPr>
        <w:t xml:space="preserve">                   B.斜探头在翼板外侧或</w:t>
      </w:r>
      <w:proofErr w:type="gramStart"/>
      <w:r w:rsidRPr="006202C6">
        <w:rPr>
          <w:rFonts w:ascii="宋体" w:eastAsia="宋体" w:hAnsi="宋体" w:cs="Times New Roman" w:hint="eastAsia"/>
          <w:szCs w:val="21"/>
        </w:rPr>
        <w:t>内侧扫查探测</w:t>
      </w:r>
      <w:proofErr w:type="gramEnd"/>
    </w:p>
    <w:p w:rsidR="006202C6" w:rsidRPr="006202C6" w:rsidRDefault="006202C6" w:rsidP="006202C6">
      <w:pPr>
        <w:spacing w:line="360" w:lineRule="auto"/>
        <w:ind w:firstLineChars="200" w:firstLine="420"/>
        <w:rPr>
          <w:rFonts w:ascii="宋体" w:eastAsia="宋体" w:hAnsi="宋体" w:cs="Times New Roman"/>
          <w:szCs w:val="21"/>
        </w:rPr>
      </w:pPr>
      <w:r w:rsidRPr="006202C6">
        <w:rPr>
          <w:rFonts w:ascii="宋体" w:eastAsia="宋体" w:hAnsi="宋体" w:cs="Times New Roman" w:hint="eastAsia"/>
          <w:szCs w:val="21"/>
        </w:rPr>
        <w:t>C.直探头在腹板</w:t>
      </w:r>
      <w:proofErr w:type="gramStart"/>
      <w:r w:rsidRPr="006202C6">
        <w:rPr>
          <w:rFonts w:ascii="宋体" w:eastAsia="宋体" w:hAnsi="宋体" w:cs="Times New Roman" w:hint="eastAsia"/>
          <w:szCs w:val="21"/>
        </w:rPr>
        <w:t>上扫查探测</w:t>
      </w:r>
      <w:proofErr w:type="gramEnd"/>
      <w:r w:rsidRPr="006202C6">
        <w:rPr>
          <w:rFonts w:ascii="宋体" w:eastAsia="宋体" w:hAnsi="宋体" w:cs="Times New Roman" w:hint="eastAsia"/>
          <w:szCs w:val="21"/>
        </w:rPr>
        <w:t xml:space="preserve">                   D.斜探头在腹板</w:t>
      </w:r>
      <w:proofErr w:type="gramStart"/>
      <w:r w:rsidRPr="006202C6">
        <w:rPr>
          <w:rFonts w:ascii="宋体" w:eastAsia="宋体" w:hAnsi="宋体" w:cs="Times New Roman" w:hint="eastAsia"/>
          <w:szCs w:val="21"/>
        </w:rPr>
        <w:t>上扫查探测</w:t>
      </w:r>
      <w:proofErr w:type="gramEnd"/>
    </w:p>
    <w:p w:rsidR="006202C6" w:rsidRPr="006202C6" w:rsidRDefault="006202C6" w:rsidP="006202C6">
      <w:pPr>
        <w:spacing w:line="360" w:lineRule="auto"/>
        <w:rPr>
          <w:rFonts w:ascii="宋体" w:eastAsia="宋体" w:hAnsi="宋体" w:cs="Times New Roman"/>
          <w:b/>
          <w:szCs w:val="21"/>
        </w:rPr>
      </w:pPr>
    </w:p>
    <w:p w:rsidR="006202C6" w:rsidRPr="006202C6" w:rsidRDefault="006202C6" w:rsidP="006202C6">
      <w:pPr>
        <w:rPr>
          <w:rFonts w:ascii="Times New Roman" w:eastAsia="宋体" w:hAnsi="Times New Roman" w:cs="Times New Roman"/>
          <w:szCs w:val="24"/>
        </w:rPr>
      </w:pPr>
    </w:p>
    <w:p w:rsidR="006202C6" w:rsidRPr="006202C6" w:rsidRDefault="006202C6" w:rsidP="006202C6">
      <w:pPr>
        <w:rPr>
          <w:rFonts w:ascii="Times New Roman" w:eastAsia="宋体" w:hAnsi="Times New Roman" w:cs="Times New Roman"/>
          <w:szCs w:val="24"/>
        </w:rPr>
      </w:pPr>
    </w:p>
    <w:p w:rsidR="006202C6" w:rsidRPr="006202C6" w:rsidRDefault="006202C6" w:rsidP="006202C6">
      <w:pPr>
        <w:spacing w:line="360" w:lineRule="auto"/>
        <w:rPr>
          <w:rFonts w:ascii="Times New Roman" w:eastAsia="宋体" w:hAnsi="Times New Roman" w:cs="Times New Roman"/>
          <w:szCs w:val="21"/>
        </w:rPr>
      </w:pPr>
      <w:r w:rsidRPr="006202C6">
        <w:rPr>
          <w:rFonts w:ascii="Times New Roman" w:eastAsia="宋体" w:hAnsi="Times New Roman" w:cs="Times New Roman" w:hint="eastAsia"/>
          <w:szCs w:val="21"/>
        </w:rPr>
        <w:t>选择题答案</w:t>
      </w:r>
    </w:p>
    <w:tbl>
      <w:tblPr>
        <w:tblW w:w="0" w:type="auto"/>
        <w:tblInd w:w="93" w:type="dxa"/>
        <w:tblLayout w:type="fixed"/>
        <w:tblLook w:val="0000" w:firstRow="0" w:lastRow="0" w:firstColumn="0" w:lastColumn="0" w:noHBand="0" w:noVBand="0"/>
      </w:tblPr>
      <w:tblGrid>
        <w:gridCol w:w="1772"/>
        <w:gridCol w:w="1772"/>
        <w:gridCol w:w="1772"/>
        <w:gridCol w:w="1772"/>
        <w:gridCol w:w="1772"/>
      </w:tblGrid>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  A</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  D</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1.3  A</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1.4  C</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1.5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1.6  C</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1.7  B</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1.8  D</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1.9  D</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1.10 C</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1.11 B</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1.12 A</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1.13 C</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1.14 D</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1.15 C</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1.16 A</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1.17 C</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1.18 B</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1.19 B</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1.20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1.21 B</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1.22 D</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1.23 B</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1.24 C</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1.25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1.26 B</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1.27 C</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1.28 C</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1.29 B</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1.30 C</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1.31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1.32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1.33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 xml:space="preserve">1.34 B </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1.35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1.36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1.37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1.38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1.39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1.40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 xml:space="preserve">1.41 B </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1.42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1.43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1.44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1.45 C</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1.46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1.47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1.48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1.49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1.50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1.51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1.52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1.53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1.54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1.55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1.56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1.57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1.58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1.59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1.60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1.61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1.62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1.63 D</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2.1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 xml:space="preserve">2.2  D </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2.3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2.4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2.5  A</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2.6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2.7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2.8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2.9  A</w:t>
            </w:r>
          </w:p>
        </w:tc>
        <w:tc>
          <w:tcPr>
            <w:tcW w:w="1772" w:type="dxa"/>
            <w:tcBorders>
              <w:top w:val="nil"/>
              <w:left w:val="nil"/>
              <w:bottom w:val="nil"/>
              <w:right w:val="nil"/>
            </w:tcBorders>
            <w:vAlign w:val="bottom"/>
          </w:tcPr>
          <w:p w:rsidR="006202C6" w:rsidRPr="006202C6" w:rsidRDefault="006202C6" w:rsidP="006202C6">
            <w:pPr>
              <w:spacing w:line="360" w:lineRule="auto"/>
              <w:ind w:right="480"/>
              <w:rPr>
                <w:rFonts w:ascii="宋体" w:eastAsia="宋体" w:hAnsi="宋体" w:cs="宋体"/>
                <w:szCs w:val="21"/>
              </w:rPr>
            </w:pPr>
            <w:r w:rsidRPr="006202C6">
              <w:rPr>
                <w:rFonts w:ascii="宋体" w:eastAsia="宋体" w:hAnsi="宋体" w:cs="Times New Roman" w:hint="eastAsia"/>
                <w:szCs w:val="21"/>
              </w:rPr>
              <w:t>2.10 C</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2.11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2.12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2.13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2.14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2.15 B</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2.16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2.17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 xml:space="preserve">2.18 B </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2.19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2.2  A</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2.21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2.22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2.23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2.24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2.25 C</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2.26 C</w:t>
            </w: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c>
          <w:tcPr>
            <w:tcW w:w="1772"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3.4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3.5   C</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3.6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3.7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3.8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3.9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3.10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3.11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3.12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3.13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3.14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3.15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3.16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3.17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3.18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3.19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3.20  C</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3.21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3.22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3.23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3.24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3.25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3.26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3.27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3.28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3.29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3.30  A</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3.31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3.32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3.33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3.34 A</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3.35  C</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3.36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3.37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3.38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3.39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3.40  B</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lastRenderedPageBreak/>
              <w:t>3.41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3.42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3.43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3.44 B</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3.45  A</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3.46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 xml:space="preserve">3.47 A </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3.48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3.49 C</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3.50  D</w:t>
            </w: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3.51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r>
      <w:tr w:rsidR="006202C6" w:rsidRPr="006202C6" w:rsidTr="00801E4C">
        <w:trPr>
          <w:trHeight w:val="314"/>
        </w:trPr>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4.1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4.2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4.3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4.4  D</w:t>
            </w:r>
          </w:p>
        </w:tc>
        <w:tc>
          <w:tcPr>
            <w:tcW w:w="1772"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4.5    A</w:t>
            </w:r>
          </w:p>
        </w:tc>
      </w:tr>
    </w:tbl>
    <w:p w:rsidR="006202C6" w:rsidRPr="006202C6" w:rsidRDefault="006202C6" w:rsidP="006202C6">
      <w:pPr>
        <w:spacing w:line="360" w:lineRule="auto"/>
        <w:rPr>
          <w:rFonts w:ascii="Times New Roman" w:eastAsia="宋体" w:hAnsi="Times New Roman" w:cs="Times New Roman"/>
          <w:szCs w:val="21"/>
        </w:rPr>
      </w:pPr>
    </w:p>
    <w:tbl>
      <w:tblPr>
        <w:tblW w:w="0" w:type="auto"/>
        <w:tblInd w:w="93" w:type="dxa"/>
        <w:tblLayout w:type="fixed"/>
        <w:tblLook w:val="0000" w:firstRow="0" w:lastRow="0" w:firstColumn="0" w:lastColumn="0" w:noHBand="0" w:noVBand="0"/>
      </w:tblPr>
      <w:tblGrid>
        <w:gridCol w:w="1815"/>
        <w:gridCol w:w="1800"/>
        <w:gridCol w:w="1620"/>
        <w:gridCol w:w="1800"/>
        <w:gridCol w:w="1800"/>
      </w:tblGrid>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4.6   D</w:t>
            </w:r>
          </w:p>
        </w:tc>
        <w:tc>
          <w:tcPr>
            <w:tcW w:w="1800"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4.7  C</w:t>
            </w:r>
          </w:p>
        </w:tc>
        <w:tc>
          <w:tcPr>
            <w:tcW w:w="1620"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4.8  D</w:t>
            </w:r>
          </w:p>
        </w:tc>
        <w:tc>
          <w:tcPr>
            <w:tcW w:w="1800"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4.9  B</w:t>
            </w:r>
          </w:p>
        </w:tc>
        <w:tc>
          <w:tcPr>
            <w:tcW w:w="1800"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t>4.10  A</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4.11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4.12 C</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4.13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4.14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4.15  B</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4.16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4.17 D</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4.18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4.19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4.20  D</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4.21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4.22 C</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4.23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4.24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4.25  A</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4.26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4.27 B</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4.28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4.29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4.30  B</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4.31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4.32 A</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4.33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4.34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4.35  B</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4.36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4.37 B</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4.38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4.39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4.40  A</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4.41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4.42 B</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4.43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4.44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4.45  C</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4.46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4.47 D</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4.48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4.49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4.50  A</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4.51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4.52 D</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4.53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4.54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4.55  D</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4.56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4.57 C</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4.58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4.59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4.60  C</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4.61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4.62 C</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4.63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4.64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4.65  C</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4.66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5.1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5.2  A</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5.3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5.4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5.5   C</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5.6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5.7  A</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5.8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5.9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宋体" w:hint="eastAsia"/>
                <w:szCs w:val="21"/>
              </w:rPr>
              <w:t>5.10  B</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5.11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5.12 C</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5.13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5.14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5.15  D</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5.16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5.17 C</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5.18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5.19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5.20  C</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5.21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5.22 B</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  D</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6.3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6.4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6.5   B</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6.6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6.7  A</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6.8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6.9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6.10  D</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6.11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6.12 A</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6.13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6.14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6.15  C</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6.16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6.17 A</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6.18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6.19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   A</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6.21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6.22 B</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6.23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6.24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6.25  D</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6.26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6.27 D</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6.28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6.29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6.30  A</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r w:rsidRPr="006202C6">
              <w:rPr>
                <w:rFonts w:ascii="宋体" w:eastAsia="宋体" w:hAnsi="宋体" w:cs="宋体" w:hint="eastAsia"/>
                <w:kern w:val="0"/>
                <w:szCs w:val="21"/>
              </w:rPr>
              <w:lastRenderedPageBreak/>
              <w:t>6.31  B</w:t>
            </w:r>
          </w:p>
        </w:tc>
        <w:tc>
          <w:tcPr>
            <w:tcW w:w="1800"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c>
          <w:tcPr>
            <w:tcW w:w="1620"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c>
          <w:tcPr>
            <w:tcW w:w="1800"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c>
          <w:tcPr>
            <w:tcW w:w="1800" w:type="dxa"/>
            <w:tcBorders>
              <w:top w:val="nil"/>
              <w:left w:val="nil"/>
              <w:bottom w:val="nil"/>
              <w:right w:val="nil"/>
            </w:tcBorders>
            <w:vAlign w:val="bottom"/>
          </w:tcPr>
          <w:p w:rsidR="006202C6" w:rsidRPr="006202C6" w:rsidRDefault="006202C6" w:rsidP="006202C6">
            <w:pPr>
              <w:widowControl/>
              <w:spacing w:line="360" w:lineRule="auto"/>
              <w:jc w:val="left"/>
              <w:rPr>
                <w:rFonts w:ascii="宋体" w:eastAsia="宋体" w:hAnsi="宋体" w:cs="宋体"/>
                <w:kern w:val="0"/>
                <w:szCs w:val="21"/>
              </w:rPr>
            </w:pP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7.2  D</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7.3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7.4  C</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7.5   B</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7.6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7.7  D</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7.8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7.9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7.10  B</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7.11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7.12 D</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7.13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7.14 B</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7.15  D</w:t>
            </w:r>
          </w:p>
        </w:tc>
      </w:tr>
      <w:tr w:rsidR="006202C6" w:rsidRPr="006202C6" w:rsidTr="00801E4C">
        <w:trPr>
          <w:trHeight w:val="292"/>
        </w:trPr>
        <w:tc>
          <w:tcPr>
            <w:tcW w:w="1815"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7.16  A</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7.17 B</w:t>
            </w:r>
          </w:p>
        </w:tc>
        <w:tc>
          <w:tcPr>
            <w:tcW w:w="162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7.18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7.19 D</w:t>
            </w:r>
          </w:p>
        </w:tc>
        <w:tc>
          <w:tcPr>
            <w:tcW w:w="1800" w:type="dxa"/>
            <w:tcBorders>
              <w:top w:val="nil"/>
              <w:left w:val="nil"/>
              <w:bottom w:val="nil"/>
              <w:right w:val="nil"/>
            </w:tcBorders>
            <w:vAlign w:val="bottom"/>
          </w:tcPr>
          <w:p w:rsidR="006202C6" w:rsidRPr="006202C6" w:rsidRDefault="006202C6" w:rsidP="006202C6">
            <w:pPr>
              <w:spacing w:line="360" w:lineRule="auto"/>
              <w:rPr>
                <w:rFonts w:ascii="宋体" w:eastAsia="宋体" w:hAnsi="宋体" w:cs="宋体"/>
                <w:szCs w:val="21"/>
              </w:rPr>
            </w:pPr>
            <w:r w:rsidRPr="006202C6">
              <w:rPr>
                <w:rFonts w:ascii="宋体" w:eastAsia="宋体" w:hAnsi="宋体" w:cs="Times New Roman" w:hint="eastAsia"/>
                <w:szCs w:val="21"/>
              </w:rPr>
              <w:t>7.20  C</w:t>
            </w:r>
          </w:p>
        </w:tc>
      </w:tr>
    </w:tbl>
    <w:p w:rsidR="006202C6" w:rsidRDefault="006202C6" w:rsidP="00EF67A0"/>
    <w:p w:rsidR="006202C6" w:rsidRPr="00CC20D8" w:rsidRDefault="006202C6" w:rsidP="00EF67A0"/>
    <w:sectPr w:rsidR="006202C6" w:rsidRPr="00CC20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66A" w:rsidRDefault="00C8666A" w:rsidP="00856871">
      <w:r>
        <w:separator/>
      </w:r>
    </w:p>
  </w:endnote>
  <w:endnote w:type="continuationSeparator" w:id="0">
    <w:p w:rsidR="00C8666A" w:rsidRDefault="00C8666A" w:rsidP="0085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66A" w:rsidRDefault="00C8666A" w:rsidP="00856871">
      <w:r>
        <w:separator/>
      </w:r>
    </w:p>
  </w:footnote>
  <w:footnote w:type="continuationSeparator" w:id="0">
    <w:p w:rsidR="00C8666A" w:rsidRDefault="00C8666A" w:rsidP="008568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6D5"/>
    <w:multiLevelType w:val="multilevel"/>
    <w:tmpl w:val="034806D5"/>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B72085"/>
    <w:multiLevelType w:val="multilevel"/>
    <w:tmpl w:val="04B72085"/>
    <w:lvl w:ilvl="0">
      <w:start w:val="1"/>
      <w:numFmt w:val="upperLetter"/>
      <w:lvlText w:val="%1．"/>
      <w:lvlJc w:val="left"/>
      <w:pPr>
        <w:tabs>
          <w:tab w:val="num" w:pos="1353"/>
        </w:tabs>
        <w:ind w:left="1353" w:hanging="360"/>
      </w:pPr>
      <w:rPr>
        <w:rFonts w:hint="default"/>
      </w:rPr>
    </w:lvl>
    <w:lvl w:ilvl="1">
      <w:start w:val="1"/>
      <w:numFmt w:val="lowerLetter"/>
      <w:lvlText w:val="%2)"/>
      <w:lvlJc w:val="left"/>
      <w:pPr>
        <w:tabs>
          <w:tab w:val="num" w:pos="1695"/>
        </w:tabs>
        <w:ind w:left="1695" w:hanging="420"/>
      </w:pPr>
    </w:lvl>
    <w:lvl w:ilvl="2">
      <w:start w:val="1"/>
      <w:numFmt w:val="lowerRoman"/>
      <w:lvlText w:val="%3."/>
      <w:lvlJc w:val="right"/>
      <w:pPr>
        <w:tabs>
          <w:tab w:val="num" w:pos="2115"/>
        </w:tabs>
        <w:ind w:left="2115" w:hanging="420"/>
      </w:pPr>
    </w:lvl>
    <w:lvl w:ilvl="3">
      <w:start w:val="1"/>
      <w:numFmt w:val="decimal"/>
      <w:lvlText w:val="%4."/>
      <w:lvlJc w:val="left"/>
      <w:pPr>
        <w:tabs>
          <w:tab w:val="num" w:pos="2535"/>
        </w:tabs>
        <w:ind w:left="2535" w:hanging="420"/>
      </w:pPr>
    </w:lvl>
    <w:lvl w:ilvl="4">
      <w:start w:val="1"/>
      <w:numFmt w:val="lowerLetter"/>
      <w:lvlText w:val="%5)"/>
      <w:lvlJc w:val="left"/>
      <w:pPr>
        <w:tabs>
          <w:tab w:val="num" w:pos="2955"/>
        </w:tabs>
        <w:ind w:left="2955" w:hanging="420"/>
      </w:pPr>
    </w:lvl>
    <w:lvl w:ilvl="5">
      <w:start w:val="1"/>
      <w:numFmt w:val="lowerRoman"/>
      <w:lvlText w:val="%6."/>
      <w:lvlJc w:val="right"/>
      <w:pPr>
        <w:tabs>
          <w:tab w:val="num" w:pos="3375"/>
        </w:tabs>
        <w:ind w:left="3375" w:hanging="420"/>
      </w:pPr>
    </w:lvl>
    <w:lvl w:ilvl="6">
      <w:start w:val="1"/>
      <w:numFmt w:val="decimal"/>
      <w:lvlText w:val="%7."/>
      <w:lvlJc w:val="left"/>
      <w:pPr>
        <w:tabs>
          <w:tab w:val="num" w:pos="3795"/>
        </w:tabs>
        <w:ind w:left="3795" w:hanging="420"/>
      </w:pPr>
    </w:lvl>
    <w:lvl w:ilvl="7">
      <w:start w:val="1"/>
      <w:numFmt w:val="lowerLetter"/>
      <w:lvlText w:val="%8)"/>
      <w:lvlJc w:val="left"/>
      <w:pPr>
        <w:tabs>
          <w:tab w:val="num" w:pos="4215"/>
        </w:tabs>
        <w:ind w:left="4215" w:hanging="420"/>
      </w:pPr>
    </w:lvl>
    <w:lvl w:ilvl="8">
      <w:start w:val="1"/>
      <w:numFmt w:val="lowerRoman"/>
      <w:lvlText w:val="%9."/>
      <w:lvlJc w:val="right"/>
      <w:pPr>
        <w:tabs>
          <w:tab w:val="num" w:pos="4635"/>
        </w:tabs>
        <w:ind w:left="4635" w:hanging="420"/>
      </w:pPr>
    </w:lvl>
  </w:abstractNum>
  <w:abstractNum w:abstractNumId="2">
    <w:nsid w:val="06DB40F3"/>
    <w:multiLevelType w:val="multilevel"/>
    <w:tmpl w:val="06DB40F3"/>
    <w:lvl w:ilvl="0">
      <w:start w:val="1"/>
      <w:numFmt w:val="upperLetter"/>
      <w:lvlText w:val="%1．"/>
      <w:lvlJc w:val="left"/>
      <w:pPr>
        <w:tabs>
          <w:tab w:val="num" w:pos="1215"/>
        </w:tabs>
        <w:ind w:left="1215" w:hanging="360"/>
      </w:pPr>
      <w:rPr>
        <w:rFonts w:hint="default"/>
      </w:rPr>
    </w:lvl>
    <w:lvl w:ilvl="1">
      <w:start w:val="1"/>
      <w:numFmt w:val="lowerLetter"/>
      <w:lvlText w:val="%2)"/>
      <w:lvlJc w:val="left"/>
      <w:pPr>
        <w:tabs>
          <w:tab w:val="num" w:pos="1695"/>
        </w:tabs>
        <w:ind w:left="1695" w:hanging="420"/>
      </w:pPr>
    </w:lvl>
    <w:lvl w:ilvl="2">
      <w:start w:val="1"/>
      <w:numFmt w:val="lowerRoman"/>
      <w:lvlText w:val="%3."/>
      <w:lvlJc w:val="right"/>
      <w:pPr>
        <w:tabs>
          <w:tab w:val="num" w:pos="2115"/>
        </w:tabs>
        <w:ind w:left="2115" w:hanging="420"/>
      </w:pPr>
    </w:lvl>
    <w:lvl w:ilvl="3">
      <w:start w:val="1"/>
      <w:numFmt w:val="decimal"/>
      <w:lvlText w:val="%4."/>
      <w:lvlJc w:val="left"/>
      <w:pPr>
        <w:tabs>
          <w:tab w:val="num" w:pos="2535"/>
        </w:tabs>
        <w:ind w:left="2535" w:hanging="420"/>
      </w:pPr>
    </w:lvl>
    <w:lvl w:ilvl="4">
      <w:start w:val="1"/>
      <w:numFmt w:val="lowerLetter"/>
      <w:lvlText w:val="%5)"/>
      <w:lvlJc w:val="left"/>
      <w:pPr>
        <w:tabs>
          <w:tab w:val="num" w:pos="2955"/>
        </w:tabs>
        <w:ind w:left="2955" w:hanging="420"/>
      </w:pPr>
    </w:lvl>
    <w:lvl w:ilvl="5">
      <w:start w:val="1"/>
      <w:numFmt w:val="lowerRoman"/>
      <w:lvlText w:val="%6."/>
      <w:lvlJc w:val="right"/>
      <w:pPr>
        <w:tabs>
          <w:tab w:val="num" w:pos="3375"/>
        </w:tabs>
        <w:ind w:left="3375" w:hanging="420"/>
      </w:pPr>
    </w:lvl>
    <w:lvl w:ilvl="6">
      <w:start w:val="1"/>
      <w:numFmt w:val="decimal"/>
      <w:lvlText w:val="%7."/>
      <w:lvlJc w:val="left"/>
      <w:pPr>
        <w:tabs>
          <w:tab w:val="num" w:pos="3795"/>
        </w:tabs>
        <w:ind w:left="3795" w:hanging="420"/>
      </w:pPr>
    </w:lvl>
    <w:lvl w:ilvl="7">
      <w:start w:val="1"/>
      <w:numFmt w:val="lowerLetter"/>
      <w:lvlText w:val="%8)"/>
      <w:lvlJc w:val="left"/>
      <w:pPr>
        <w:tabs>
          <w:tab w:val="num" w:pos="4215"/>
        </w:tabs>
        <w:ind w:left="4215" w:hanging="420"/>
      </w:pPr>
    </w:lvl>
    <w:lvl w:ilvl="8">
      <w:start w:val="1"/>
      <w:numFmt w:val="lowerRoman"/>
      <w:lvlText w:val="%9."/>
      <w:lvlJc w:val="right"/>
      <w:pPr>
        <w:tabs>
          <w:tab w:val="num" w:pos="4635"/>
        </w:tabs>
        <w:ind w:left="4635" w:hanging="420"/>
      </w:pPr>
    </w:lvl>
  </w:abstractNum>
  <w:abstractNum w:abstractNumId="3">
    <w:nsid w:val="0B074642"/>
    <w:multiLevelType w:val="multilevel"/>
    <w:tmpl w:val="0B074642"/>
    <w:lvl w:ilvl="0">
      <w:start w:val="1"/>
      <w:numFmt w:val="decimal"/>
      <w:lvlText w:val="（%1）"/>
      <w:lvlJc w:val="left"/>
      <w:pPr>
        <w:tabs>
          <w:tab w:val="num" w:pos="960"/>
        </w:tabs>
        <w:ind w:left="960" w:hanging="960"/>
      </w:pPr>
      <w:rPr>
        <w:rFonts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4">
    <w:nsid w:val="0CDE59EB"/>
    <w:multiLevelType w:val="multilevel"/>
    <w:tmpl w:val="0CDE59EB"/>
    <w:lvl w:ilvl="0">
      <w:start w:val="1"/>
      <w:numFmt w:val="decimal"/>
      <w:lvlText w:val="（%1）"/>
      <w:lvlJc w:val="left"/>
      <w:pPr>
        <w:tabs>
          <w:tab w:val="num" w:pos="1245"/>
        </w:tabs>
        <w:ind w:left="1245" w:hanging="720"/>
      </w:pPr>
      <w:rPr>
        <w:rFonts w:hint="default"/>
      </w:rPr>
    </w:lvl>
    <w:lvl w:ilvl="1">
      <w:start w:val="1"/>
      <w:numFmt w:val="lowerLetter"/>
      <w:lvlText w:val="%2)"/>
      <w:lvlJc w:val="left"/>
      <w:pPr>
        <w:tabs>
          <w:tab w:val="num" w:pos="1365"/>
        </w:tabs>
        <w:ind w:left="1365" w:hanging="420"/>
      </w:pPr>
    </w:lvl>
    <w:lvl w:ilvl="2">
      <w:start w:val="1"/>
      <w:numFmt w:val="lowerRoman"/>
      <w:lvlText w:val="%3."/>
      <w:lvlJc w:val="right"/>
      <w:pPr>
        <w:tabs>
          <w:tab w:val="num" w:pos="1785"/>
        </w:tabs>
        <w:ind w:left="1785" w:hanging="420"/>
      </w:p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5">
    <w:nsid w:val="102E7327"/>
    <w:multiLevelType w:val="multilevel"/>
    <w:tmpl w:val="102E7327"/>
    <w:lvl w:ilvl="0">
      <w:start w:val="1"/>
      <w:numFmt w:val="upperLetter"/>
      <w:lvlText w:val="%1．"/>
      <w:lvlJc w:val="left"/>
      <w:pPr>
        <w:tabs>
          <w:tab w:val="num" w:pos="1215"/>
        </w:tabs>
        <w:ind w:left="1215" w:hanging="360"/>
      </w:pPr>
      <w:rPr>
        <w:rFonts w:hint="default"/>
      </w:rPr>
    </w:lvl>
    <w:lvl w:ilvl="1">
      <w:start w:val="1"/>
      <w:numFmt w:val="lowerLetter"/>
      <w:lvlText w:val="%2)"/>
      <w:lvlJc w:val="left"/>
      <w:pPr>
        <w:tabs>
          <w:tab w:val="num" w:pos="1695"/>
        </w:tabs>
        <w:ind w:left="1695" w:hanging="420"/>
      </w:pPr>
    </w:lvl>
    <w:lvl w:ilvl="2">
      <w:start w:val="1"/>
      <w:numFmt w:val="lowerRoman"/>
      <w:lvlText w:val="%3."/>
      <w:lvlJc w:val="right"/>
      <w:pPr>
        <w:tabs>
          <w:tab w:val="num" w:pos="2115"/>
        </w:tabs>
        <w:ind w:left="2115" w:hanging="420"/>
      </w:pPr>
    </w:lvl>
    <w:lvl w:ilvl="3">
      <w:start w:val="1"/>
      <w:numFmt w:val="decimal"/>
      <w:lvlText w:val="%4."/>
      <w:lvlJc w:val="left"/>
      <w:pPr>
        <w:tabs>
          <w:tab w:val="num" w:pos="2535"/>
        </w:tabs>
        <w:ind w:left="2535" w:hanging="420"/>
      </w:pPr>
    </w:lvl>
    <w:lvl w:ilvl="4">
      <w:start w:val="1"/>
      <w:numFmt w:val="lowerLetter"/>
      <w:lvlText w:val="%5)"/>
      <w:lvlJc w:val="left"/>
      <w:pPr>
        <w:tabs>
          <w:tab w:val="num" w:pos="2955"/>
        </w:tabs>
        <w:ind w:left="2955" w:hanging="420"/>
      </w:pPr>
    </w:lvl>
    <w:lvl w:ilvl="5">
      <w:start w:val="1"/>
      <w:numFmt w:val="lowerRoman"/>
      <w:lvlText w:val="%6."/>
      <w:lvlJc w:val="right"/>
      <w:pPr>
        <w:tabs>
          <w:tab w:val="num" w:pos="3375"/>
        </w:tabs>
        <w:ind w:left="3375" w:hanging="420"/>
      </w:pPr>
    </w:lvl>
    <w:lvl w:ilvl="6">
      <w:start w:val="1"/>
      <w:numFmt w:val="decimal"/>
      <w:lvlText w:val="%7."/>
      <w:lvlJc w:val="left"/>
      <w:pPr>
        <w:tabs>
          <w:tab w:val="num" w:pos="3795"/>
        </w:tabs>
        <w:ind w:left="3795" w:hanging="420"/>
      </w:pPr>
    </w:lvl>
    <w:lvl w:ilvl="7">
      <w:start w:val="1"/>
      <w:numFmt w:val="lowerLetter"/>
      <w:lvlText w:val="%8)"/>
      <w:lvlJc w:val="left"/>
      <w:pPr>
        <w:tabs>
          <w:tab w:val="num" w:pos="4215"/>
        </w:tabs>
        <w:ind w:left="4215" w:hanging="420"/>
      </w:pPr>
    </w:lvl>
    <w:lvl w:ilvl="8">
      <w:start w:val="1"/>
      <w:numFmt w:val="lowerRoman"/>
      <w:lvlText w:val="%9."/>
      <w:lvlJc w:val="right"/>
      <w:pPr>
        <w:tabs>
          <w:tab w:val="num" w:pos="4635"/>
        </w:tabs>
        <w:ind w:left="4635" w:hanging="420"/>
      </w:pPr>
    </w:lvl>
  </w:abstractNum>
  <w:abstractNum w:abstractNumId="6">
    <w:nsid w:val="118E2B2A"/>
    <w:multiLevelType w:val="multilevel"/>
    <w:tmpl w:val="118E2B2A"/>
    <w:lvl w:ilvl="0">
      <w:start w:val="2"/>
      <w:numFmt w:val="decimal"/>
      <w:lvlText w:val="%1、"/>
      <w:lvlJc w:val="left"/>
      <w:pPr>
        <w:tabs>
          <w:tab w:val="num" w:pos="1980"/>
        </w:tabs>
        <w:ind w:left="1980" w:hanging="720"/>
      </w:pPr>
      <w:rPr>
        <w:rFonts w:hint="default"/>
      </w:rPr>
    </w:lvl>
    <w:lvl w:ilvl="1">
      <w:start w:val="1"/>
      <w:numFmt w:val="lowerLetter"/>
      <w:lvlText w:val="%2)"/>
      <w:lvlJc w:val="left"/>
      <w:pPr>
        <w:tabs>
          <w:tab w:val="num" w:pos="2100"/>
        </w:tabs>
        <w:ind w:left="2100" w:hanging="420"/>
      </w:pPr>
    </w:lvl>
    <w:lvl w:ilvl="2">
      <w:start w:val="1"/>
      <w:numFmt w:val="lowerRoman"/>
      <w:lvlText w:val="%3."/>
      <w:lvlJc w:val="right"/>
      <w:pPr>
        <w:tabs>
          <w:tab w:val="num" w:pos="2520"/>
        </w:tabs>
        <w:ind w:left="2520" w:hanging="420"/>
      </w:pPr>
    </w:lvl>
    <w:lvl w:ilvl="3">
      <w:start w:val="1"/>
      <w:numFmt w:val="decimal"/>
      <w:lvlText w:val="%4."/>
      <w:lvlJc w:val="left"/>
      <w:pPr>
        <w:tabs>
          <w:tab w:val="num" w:pos="2940"/>
        </w:tabs>
        <w:ind w:left="2940" w:hanging="420"/>
      </w:pPr>
    </w:lvl>
    <w:lvl w:ilvl="4">
      <w:start w:val="1"/>
      <w:numFmt w:val="lowerLetter"/>
      <w:lvlText w:val="%5)"/>
      <w:lvlJc w:val="left"/>
      <w:pPr>
        <w:tabs>
          <w:tab w:val="num" w:pos="3360"/>
        </w:tabs>
        <w:ind w:left="3360" w:hanging="420"/>
      </w:pPr>
    </w:lvl>
    <w:lvl w:ilvl="5">
      <w:start w:val="1"/>
      <w:numFmt w:val="lowerRoman"/>
      <w:lvlText w:val="%6."/>
      <w:lvlJc w:val="right"/>
      <w:pPr>
        <w:tabs>
          <w:tab w:val="num" w:pos="3780"/>
        </w:tabs>
        <w:ind w:left="3780" w:hanging="420"/>
      </w:pPr>
    </w:lvl>
    <w:lvl w:ilvl="6">
      <w:start w:val="1"/>
      <w:numFmt w:val="decimal"/>
      <w:lvlText w:val="%7."/>
      <w:lvlJc w:val="left"/>
      <w:pPr>
        <w:tabs>
          <w:tab w:val="num" w:pos="4200"/>
        </w:tabs>
        <w:ind w:left="4200" w:hanging="420"/>
      </w:pPr>
    </w:lvl>
    <w:lvl w:ilvl="7">
      <w:start w:val="1"/>
      <w:numFmt w:val="lowerLetter"/>
      <w:lvlText w:val="%8)"/>
      <w:lvlJc w:val="left"/>
      <w:pPr>
        <w:tabs>
          <w:tab w:val="num" w:pos="4620"/>
        </w:tabs>
        <w:ind w:left="4620" w:hanging="420"/>
      </w:pPr>
    </w:lvl>
    <w:lvl w:ilvl="8">
      <w:start w:val="1"/>
      <w:numFmt w:val="lowerRoman"/>
      <w:lvlText w:val="%9."/>
      <w:lvlJc w:val="right"/>
      <w:pPr>
        <w:tabs>
          <w:tab w:val="num" w:pos="5040"/>
        </w:tabs>
        <w:ind w:left="5040" w:hanging="420"/>
      </w:pPr>
    </w:lvl>
  </w:abstractNum>
  <w:abstractNum w:abstractNumId="7">
    <w:nsid w:val="11A815F0"/>
    <w:multiLevelType w:val="multilevel"/>
    <w:tmpl w:val="11A815F0"/>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2D94D67"/>
    <w:multiLevelType w:val="multilevel"/>
    <w:tmpl w:val="BAF01932"/>
    <w:lvl w:ilvl="0">
      <w:start w:val="3"/>
      <w:numFmt w:val="decimal"/>
      <w:lvlText w:val="%1"/>
      <w:lvlJc w:val="left"/>
      <w:pPr>
        <w:tabs>
          <w:tab w:val="num" w:pos="525"/>
        </w:tabs>
        <w:ind w:left="525" w:hanging="525"/>
      </w:pPr>
      <w:rPr>
        <w:rFonts w:hint="default"/>
      </w:rPr>
    </w:lvl>
    <w:lvl w:ilvl="1">
      <w:start w:val="2"/>
      <w:numFmt w:val="decimal"/>
      <w:lvlText w:val="%1.%2"/>
      <w:lvlJc w:val="left"/>
      <w:pPr>
        <w:tabs>
          <w:tab w:val="num" w:pos="809"/>
        </w:tabs>
        <w:ind w:left="809" w:hanging="525"/>
      </w:pPr>
      <w:rPr>
        <w:rFonts w:hint="default"/>
        <w:color w:val="00B0F0"/>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6C82D49"/>
    <w:multiLevelType w:val="multilevel"/>
    <w:tmpl w:val="6FC090C4"/>
    <w:lvl w:ilvl="0">
      <w:start w:val="3"/>
      <w:numFmt w:val="decimal"/>
      <w:lvlText w:val="%1"/>
      <w:lvlJc w:val="left"/>
      <w:pPr>
        <w:tabs>
          <w:tab w:val="num" w:pos="600"/>
        </w:tabs>
        <w:ind w:left="600" w:hanging="600"/>
      </w:pPr>
      <w:rPr>
        <w:rFonts w:hint="default"/>
      </w:rPr>
    </w:lvl>
    <w:lvl w:ilvl="1">
      <w:start w:val="13"/>
      <w:numFmt w:val="decimal"/>
      <w:lvlText w:val="%1.%2"/>
      <w:lvlJc w:val="left"/>
      <w:pPr>
        <w:tabs>
          <w:tab w:val="num" w:pos="600"/>
        </w:tabs>
        <w:ind w:left="600" w:hanging="600"/>
      </w:pPr>
      <w:rPr>
        <w:rFonts w:hint="default"/>
        <w:color w:val="00B0F0"/>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84C4B39"/>
    <w:multiLevelType w:val="multilevel"/>
    <w:tmpl w:val="184C4B39"/>
    <w:lvl w:ilvl="0">
      <w:start w:val="2"/>
      <w:numFmt w:val="decimal"/>
      <w:lvlText w:val="(%1)"/>
      <w:lvlJc w:val="left"/>
      <w:pPr>
        <w:tabs>
          <w:tab w:val="num" w:pos="1320"/>
        </w:tabs>
        <w:ind w:left="1320" w:hanging="360"/>
      </w:pPr>
      <w:rPr>
        <w:rFonts w:hint="default"/>
      </w:rPr>
    </w:lvl>
    <w:lvl w:ilvl="1">
      <w:start w:val="1"/>
      <w:numFmt w:val="lowerLetter"/>
      <w:lvlText w:val="%2)"/>
      <w:lvlJc w:val="left"/>
      <w:pPr>
        <w:tabs>
          <w:tab w:val="num" w:pos="1800"/>
        </w:tabs>
        <w:ind w:left="1800" w:hanging="420"/>
      </w:pPr>
    </w:lvl>
    <w:lvl w:ilvl="2">
      <w:start w:val="1"/>
      <w:numFmt w:val="lowerRoman"/>
      <w:lvlText w:val="%3."/>
      <w:lvlJc w:val="right"/>
      <w:pPr>
        <w:tabs>
          <w:tab w:val="num" w:pos="2220"/>
        </w:tabs>
        <w:ind w:left="2220" w:hanging="420"/>
      </w:pPr>
    </w:lvl>
    <w:lvl w:ilvl="3">
      <w:start w:val="1"/>
      <w:numFmt w:val="decimal"/>
      <w:lvlText w:val="%4."/>
      <w:lvlJc w:val="left"/>
      <w:pPr>
        <w:tabs>
          <w:tab w:val="num" w:pos="2640"/>
        </w:tabs>
        <w:ind w:left="2640" w:hanging="420"/>
      </w:pPr>
    </w:lvl>
    <w:lvl w:ilvl="4">
      <w:start w:val="1"/>
      <w:numFmt w:val="lowerLetter"/>
      <w:lvlText w:val="%5)"/>
      <w:lvlJc w:val="left"/>
      <w:pPr>
        <w:tabs>
          <w:tab w:val="num" w:pos="3060"/>
        </w:tabs>
        <w:ind w:left="3060" w:hanging="420"/>
      </w:pPr>
    </w:lvl>
    <w:lvl w:ilvl="5">
      <w:start w:val="1"/>
      <w:numFmt w:val="lowerRoman"/>
      <w:lvlText w:val="%6."/>
      <w:lvlJc w:val="right"/>
      <w:pPr>
        <w:tabs>
          <w:tab w:val="num" w:pos="3480"/>
        </w:tabs>
        <w:ind w:left="3480" w:hanging="420"/>
      </w:pPr>
    </w:lvl>
    <w:lvl w:ilvl="6">
      <w:start w:val="1"/>
      <w:numFmt w:val="decimal"/>
      <w:lvlText w:val="%7."/>
      <w:lvlJc w:val="left"/>
      <w:pPr>
        <w:tabs>
          <w:tab w:val="num" w:pos="3900"/>
        </w:tabs>
        <w:ind w:left="3900" w:hanging="420"/>
      </w:pPr>
    </w:lvl>
    <w:lvl w:ilvl="7">
      <w:start w:val="1"/>
      <w:numFmt w:val="lowerLetter"/>
      <w:lvlText w:val="%8)"/>
      <w:lvlJc w:val="left"/>
      <w:pPr>
        <w:tabs>
          <w:tab w:val="num" w:pos="4320"/>
        </w:tabs>
        <w:ind w:left="4320" w:hanging="420"/>
      </w:pPr>
    </w:lvl>
    <w:lvl w:ilvl="8">
      <w:start w:val="1"/>
      <w:numFmt w:val="lowerRoman"/>
      <w:lvlText w:val="%9."/>
      <w:lvlJc w:val="right"/>
      <w:pPr>
        <w:tabs>
          <w:tab w:val="num" w:pos="4740"/>
        </w:tabs>
        <w:ind w:left="4740" w:hanging="420"/>
      </w:pPr>
    </w:lvl>
  </w:abstractNum>
  <w:abstractNum w:abstractNumId="11">
    <w:nsid w:val="1FA93CDC"/>
    <w:multiLevelType w:val="multilevel"/>
    <w:tmpl w:val="1FA93CDC"/>
    <w:lvl w:ilvl="0">
      <w:start w:val="1"/>
      <w:numFmt w:val="upperLetter"/>
      <w:lvlText w:val="%1．"/>
      <w:lvlJc w:val="left"/>
      <w:pPr>
        <w:tabs>
          <w:tab w:val="num" w:pos="1110"/>
        </w:tabs>
        <w:ind w:left="1110" w:hanging="360"/>
      </w:pPr>
      <w:rPr>
        <w:rFonts w:hint="default"/>
      </w:rPr>
    </w:lvl>
    <w:lvl w:ilvl="1">
      <w:start w:val="1"/>
      <w:numFmt w:val="lowerLetter"/>
      <w:lvlText w:val="%2)"/>
      <w:lvlJc w:val="left"/>
      <w:pPr>
        <w:tabs>
          <w:tab w:val="num" w:pos="1590"/>
        </w:tabs>
        <w:ind w:left="1590" w:hanging="420"/>
      </w:pPr>
    </w:lvl>
    <w:lvl w:ilvl="2">
      <w:start w:val="1"/>
      <w:numFmt w:val="lowerRoman"/>
      <w:lvlText w:val="%3."/>
      <w:lvlJc w:val="right"/>
      <w:pPr>
        <w:tabs>
          <w:tab w:val="num" w:pos="2010"/>
        </w:tabs>
        <w:ind w:left="2010" w:hanging="420"/>
      </w:pPr>
    </w:lvl>
    <w:lvl w:ilvl="3">
      <w:start w:val="1"/>
      <w:numFmt w:val="decimal"/>
      <w:lvlText w:val="%4."/>
      <w:lvlJc w:val="left"/>
      <w:pPr>
        <w:tabs>
          <w:tab w:val="num" w:pos="2430"/>
        </w:tabs>
        <w:ind w:left="2430" w:hanging="420"/>
      </w:pPr>
    </w:lvl>
    <w:lvl w:ilvl="4">
      <w:start w:val="1"/>
      <w:numFmt w:val="lowerLetter"/>
      <w:lvlText w:val="%5)"/>
      <w:lvlJc w:val="left"/>
      <w:pPr>
        <w:tabs>
          <w:tab w:val="num" w:pos="2850"/>
        </w:tabs>
        <w:ind w:left="2850" w:hanging="420"/>
      </w:pPr>
    </w:lvl>
    <w:lvl w:ilvl="5">
      <w:start w:val="1"/>
      <w:numFmt w:val="lowerRoman"/>
      <w:lvlText w:val="%6."/>
      <w:lvlJc w:val="right"/>
      <w:pPr>
        <w:tabs>
          <w:tab w:val="num" w:pos="3270"/>
        </w:tabs>
        <w:ind w:left="3270" w:hanging="420"/>
      </w:pPr>
    </w:lvl>
    <w:lvl w:ilvl="6">
      <w:start w:val="1"/>
      <w:numFmt w:val="decimal"/>
      <w:lvlText w:val="%7."/>
      <w:lvlJc w:val="left"/>
      <w:pPr>
        <w:tabs>
          <w:tab w:val="num" w:pos="3690"/>
        </w:tabs>
        <w:ind w:left="3690" w:hanging="420"/>
      </w:pPr>
    </w:lvl>
    <w:lvl w:ilvl="7">
      <w:start w:val="1"/>
      <w:numFmt w:val="lowerLetter"/>
      <w:lvlText w:val="%8)"/>
      <w:lvlJc w:val="left"/>
      <w:pPr>
        <w:tabs>
          <w:tab w:val="num" w:pos="4110"/>
        </w:tabs>
        <w:ind w:left="4110" w:hanging="420"/>
      </w:pPr>
    </w:lvl>
    <w:lvl w:ilvl="8">
      <w:start w:val="1"/>
      <w:numFmt w:val="lowerRoman"/>
      <w:lvlText w:val="%9."/>
      <w:lvlJc w:val="right"/>
      <w:pPr>
        <w:tabs>
          <w:tab w:val="num" w:pos="4530"/>
        </w:tabs>
        <w:ind w:left="4530" w:hanging="420"/>
      </w:pPr>
    </w:lvl>
  </w:abstractNum>
  <w:abstractNum w:abstractNumId="12">
    <w:nsid w:val="2A107289"/>
    <w:multiLevelType w:val="multilevel"/>
    <w:tmpl w:val="2A107289"/>
    <w:lvl w:ilvl="0">
      <w:start w:val="1"/>
      <w:numFmt w:val="upperLetter"/>
      <w:lvlText w:val="%1．"/>
      <w:lvlJc w:val="left"/>
      <w:pPr>
        <w:tabs>
          <w:tab w:val="num" w:pos="1215"/>
        </w:tabs>
        <w:ind w:left="1215" w:hanging="360"/>
      </w:pPr>
      <w:rPr>
        <w:rFonts w:hint="default"/>
      </w:rPr>
    </w:lvl>
    <w:lvl w:ilvl="1">
      <w:start w:val="1"/>
      <w:numFmt w:val="lowerLetter"/>
      <w:lvlText w:val="%2)"/>
      <w:lvlJc w:val="left"/>
      <w:pPr>
        <w:tabs>
          <w:tab w:val="num" w:pos="1695"/>
        </w:tabs>
        <w:ind w:left="1695" w:hanging="420"/>
      </w:pPr>
    </w:lvl>
    <w:lvl w:ilvl="2">
      <w:start w:val="1"/>
      <w:numFmt w:val="lowerRoman"/>
      <w:lvlText w:val="%3."/>
      <w:lvlJc w:val="right"/>
      <w:pPr>
        <w:tabs>
          <w:tab w:val="num" w:pos="2115"/>
        </w:tabs>
        <w:ind w:left="2115" w:hanging="420"/>
      </w:pPr>
    </w:lvl>
    <w:lvl w:ilvl="3">
      <w:start w:val="1"/>
      <w:numFmt w:val="decimal"/>
      <w:lvlText w:val="%4."/>
      <w:lvlJc w:val="left"/>
      <w:pPr>
        <w:tabs>
          <w:tab w:val="num" w:pos="2535"/>
        </w:tabs>
        <w:ind w:left="2535" w:hanging="420"/>
      </w:pPr>
    </w:lvl>
    <w:lvl w:ilvl="4">
      <w:start w:val="1"/>
      <w:numFmt w:val="lowerLetter"/>
      <w:lvlText w:val="%5)"/>
      <w:lvlJc w:val="left"/>
      <w:pPr>
        <w:tabs>
          <w:tab w:val="num" w:pos="2955"/>
        </w:tabs>
        <w:ind w:left="2955" w:hanging="420"/>
      </w:pPr>
    </w:lvl>
    <w:lvl w:ilvl="5">
      <w:start w:val="1"/>
      <w:numFmt w:val="lowerRoman"/>
      <w:lvlText w:val="%6."/>
      <w:lvlJc w:val="right"/>
      <w:pPr>
        <w:tabs>
          <w:tab w:val="num" w:pos="3375"/>
        </w:tabs>
        <w:ind w:left="3375" w:hanging="420"/>
      </w:pPr>
    </w:lvl>
    <w:lvl w:ilvl="6">
      <w:start w:val="1"/>
      <w:numFmt w:val="decimal"/>
      <w:lvlText w:val="%7."/>
      <w:lvlJc w:val="left"/>
      <w:pPr>
        <w:tabs>
          <w:tab w:val="num" w:pos="3795"/>
        </w:tabs>
        <w:ind w:left="3795" w:hanging="420"/>
      </w:pPr>
    </w:lvl>
    <w:lvl w:ilvl="7">
      <w:start w:val="1"/>
      <w:numFmt w:val="lowerLetter"/>
      <w:lvlText w:val="%8)"/>
      <w:lvlJc w:val="left"/>
      <w:pPr>
        <w:tabs>
          <w:tab w:val="num" w:pos="4215"/>
        </w:tabs>
        <w:ind w:left="4215" w:hanging="420"/>
      </w:pPr>
    </w:lvl>
    <w:lvl w:ilvl="8">
      <w:start w:val="1"/>
      <w:numFmt w:val="lowerRoman"/>
      <w:lvlText w:val="%9."/>
      <w:lvlJc w:val="right"/>
      <w:pPr>
        <w:tabs>
          <w:tab w:val="num" w:pos="4635"/>
        </w:tabs>
        <w:ind w:left="4635" w:hanging="420"/>
      </w:pPr>
    </w:lvl>
  </w:abstractNum>
  <w:abstractNum w:abstractNumId="13">
    <w:nsid w:val="2DEB4AD5"/>
    <w:multiLevelType w:val="multilevel"/>
    <w:tmpl w:val="2DEB4AD5"/>
    <w:lvl w:ilvl="0">
      <w:start w:val="1"/>
      <w:numFmt w:val="upperLetter"/>
      <w:lvlText w:val="%1．"/>
      <w:lvlJc w:val="left"/>
      <w:pPr>
        <w:tabs>
          <w:tab w:val="num" w:pos="1110"/>
        </w:tabs>
        <w:ind w:left="1110" w:hanging="360"/>
      </w:pPr>
      <w:rPr>
        <w:rFonts w:hint="default"/>
      </w:rPr>
    </w:lvl>
    <w:lvl w:ilvl="1">
      <w:start w:val="1"/>
      <w:numFmt w:val="lowerLetter"/>
      <w:lvlText w:val="%2)"/>
      <w:lvlJc w:val="left"/>
      <w:pPr>
        <w:tabs>
          <w:tab w:val="num" w:pos="1590"/>
        </w:tabs>
        <w:ind w:left="1590" w:hanging="420"/>
      </w:pPr>
    </w:lvl>
    <w:lvl w:ilvl="2">
      <w:start w:val="1"/>
      <w:numFmt w:val="lowerRoman"/>
      <w:lvlText w:val="%3."/>
      <w:lvlJc w:val="right"/>
      <w:pPr>
        <w:tabs>
          <w:tab w:val="num" w:pos="2010"/>
        </w:tabs>
        <w:ind w:left="2010" w:hanging="420"/>
      </w:pPr>
    </w:lvl>
    <w:lvl w:ilvl="3">
      <w:start w:val="1"/>
      <w:numFmt w:val="decimal"/>
      <w:lvlText w:val="%4."/>
      <w:lvlJc w:val="left"/>
      <w:pPr>
        <w:tabs>
          <w:tab w:val="num" w:pos="2430"/>
        </w:tabs>
        <w:ind w:left="2430" w:hanging="420"/>
      </w:pPr>
    </w:lvl>
    <w:lvl w:ilvl="4">
      <w:start w:val="1"/>
      <w:numFmt w:val="lowerLetter"/>
      <w:lvlText w:val="%5)"/>
      <w:lvlJc w:val="left"/>
      <w:pPr>
        <w:tabs>
          <w:tab w:val="num" w:pos="2850"/>
        </w:tabs>
        <w:ind w:left="2850" w:hanging="420"/>
      </w:pPr>
    </w:lvl>
    <w:lvl w:ilvl="5">
      <w:start w:val="1"/>
      <w:numFmt w:val="lowerRoman"/>
      <w:lvlText w:val="%6."/>
      <w:lvlJc w:val="right"/>
      <w:pPr>
        <w:tabs>
          <w:tab w:val="num" w:pos="3270"/>
        </w:tabs>
        <w:ind w:left="3270" w:hanging="420"/>
      </w:pPr>
    </w:lvl>
    <w:lvl w:ilvl="6">
      <w:start w:val="1"/>
      <w:numFmt w:val="decimal"/>
      <w:lvlText w:val="%7."/>
      <w:lvlJc w:val="left"/>
      <w:pPr>
        <w:tabs>
          <w:tab w:val="num" w:pos="3690"/>
        </w:tabs>
        <w:ind w:left="3690" w:hanging="420"/>
      </w:pPr>
    </w:lvl>
    <w:lvl w:ilvl="7">
      <w:start w:val="1"/>
      <w:numFmt w:val="lowerLetter"/>
      <w:lvlText w:val="%8)"/>
      <w:lvlJc w:val="left"/>
      <w:pPr>
        <w:tabs>
          <w:tab w:val="num" w:pos="4110"/>
        </w:tabs>
        <w:ind w:left="4110" w:hanging="420"/>
      </w:pPr>
    </w:lvl>
    <w:lvl w:ilvl="8">
      <w:start w:val="1"/>
      <w:numFmt w:val="lowerRoman"/>
      <w:lvlText w:val="%9."/>
      <w:lvlJc w:val="right"/>
      <w:pPr>
        <w:tabs>
          <w:tab w:val="num" w:pos="4530"/>
        </w:tabs>
        <w:ind w:left="4530" w:hanging="420"/>
      </w:pPr>
    </w:lvl>
  </w:abstractNum>
  <w:abstractNum w:abstractNumId="14">
    <w:nsid w:val="2E9E2305"/>
    <w:multiLevelType w:val="multilevel"/>
    <w:tmpl w:val="2E9E2305"/>
    <w:lvl w:ilvl="0">
      <w:start w:val="1"/>
      <w:numFmt w:val="upperLetter"/>
      <w:lvlText w:val="%1．"/>
      <w:lvlJc w:val="left"/>
      <w:pPr>
        <w:tabs>
          <w:tab w:val="num" w:pos="1215"/>
        </w:tabs>
        <w:ind w:left="1215" w:hanging="360"/>
      </w:pPr>
      <w:rPr>
        <w:rFonts w:hint="default"/>
      </w:rPr>
    </w:lvl>
    <w:lvl w:ilvl="1">
      <w:start w:val="1"/>
      <w:numFmt w:val="lowerLetter"/>
      <w:lvlText w:val="%2)"/>
      <w:lvlJc w:val="left"/>
      <w:pPr>
        <w:tabs>
          <w:tab w:val="num" w:pos="1695"/>
        </w:tabs>
        <w:ind w:left="1695" w:hanging="420"/>
      </w:pPr>
    </w:lvl>
    <w:lvl w:ilvl="2">
      <w:start w:val="1"/>
      <w:numFmt w:val="lowerRoman"/>
      <w:lvlText w:val="%3."/>
      <w:lvlJc w:val="right"/>
      <w:pPr>
        <w:tabs>
          <w:tab w:val="num" w:pos="2115"/>
        </w:tabs>
        <w:ind w:left="2115" w:hanging="420"/>
      </w:pPr>
    </w:lvl>
    <w:lvl w:ilvl="3">
      <w:start w:val="1"/>
      <w:numFmt w:val="decimal"/>
      <w:lvlText w:val="%4."/>
      <w:lvlJc w:val="left"/>
      <w:pPr>
        <w:tabs>
          <w:tab w:val="num" w:pos="2535"/>
        </w:tabs>
        <w:ind w:left="2535" w:hanging="420"/>
      </w:pPr>
    </w:lvl>
    <w:lvl w:ilvl="4">
      <w:start w:val="1"/>
      <w:numFmt w:val="lowerLetter"/>
      <w:lvlText w:val="%5)"/>
      <w:lvlJc w:val="left"/>
      <w:pPr>
        <w:tabs>
          <w:tab w:val="num" w:pos="2955"/>
        </w:tabs>
        <w:ind w:left="2955" w:hanging="420"/>
      </w:pPr>
    </w:lvl>
    <w:lvl w:ilvl="5">
      <w:start w:val="1"/>
      <w:numFmt w:val="lowerRoman"/>
      <w:lvlText w:val="%6."/>
      <w:lvlJc w:val="right"/>
      <w:pPr>
        <w:tabs>
          <w:tab w:val="num" w:pos="3375"/>
        </w:tabs>
        <w:ind w:left="3375" w:hanging="420"/>
      </w:pPr>
    </w:lvl>
    <w:lvl w:ilvl="6">
      <w:start w:val="1"/>
      <w:numFmt w:val="decimal"/>
      <w:lvlText w:val="%7."/>
      <w:lvlJc w:val="left"/>
      <w:pPr>
        <w:tabs>
          <w:tab w:val="num" w:pos="3795"/>
        </w:tabs>
        <w:ind w:left="3795" w:hanging="420"/>
      </w:pPr>
    </w:lvl>
    <w:lvl w:ilvl="7">
      <w:start w:val="1"/>
      <w:numFmt w:val="lowerLetter"/>
      <w:lvlText w:val="%8)"/>
      <w:lvlJc w:val="left"/>
      <w:pPr>
        <w:tabs>
          <w:tab w:val="num" w:pos="4215"/>
        </w:tabs>
        <w:ind w:left="4215" w:hanging="420"/>
      </w:pPr>
    </w:lvl>
    <w:lvl w:ilvl="8">
      <w:start w:val="1"/>
      <w:numFmt w:val="lowerRoman"/>
      <w:lvlText w:val="%9."/>
      <w:lvlJc w:val="right"/>
      <w:pPr>
        <w:tabs>
          <w:tab w:val="num" w:pos="4635"/>
        </w:tabs>
        <w:ind w:left="4635" w:hanging="420"/>
      </w:pPr>
    </w:lvl>
  </w:abstractNum>
  <w:abstractNum w:abstractNumId="15">
    <w:nsid w:val="31733B89"/>
    <w:multiLevelType w:val="multilevel"/>
    <w:tmpl w:val="31733B89"/>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34A27947"/>
    <w:multiLevelType w:val="multilevel"/>
    <w:tmpl w:val="34A27947"/>
    <w:lvl w:ilvl="0">
      <w:start w:val="1"/>
      <w:numFmt w:val="decimal"/>
      <w:lvlText w:val="(%1)"/>
      <w:lvlJc w:val="left"/>
      <w:pPr>
        <w:tabs>
          <w:tab w:val="num" w:pos="1320"/>
        </w:tabs>
        <w:ind w:left="1320" w:hanging="420"/>
      </w:pPr>
      <w:rPr>
        <w:rFonts w:hint="eastAsia"/>
      </w:rPr>
    </w:lvl>
    <w:lvl w:ilvl="1">
      <w:start w:val="1"/>
      <w:numFmt w:val="lowerLetter"/>
      <w:lvlText w:val="%2)"/>
      <w:lvlJc w:val="left"/>
      <w:pPr>
        <w:tabs>
          <w:tab w:val="num" w:pos="-1050"/>
        </w:tabs>
        <w:ind w:left="-1050" w:hanging="420"/>
      </w:pPr>
    </w:lvl>
    <w:lvl w:ilvl="2">
      <w:start w:val="1"/>
      <w:numFmt w:val="lowerRoman"/>
      <w:lvlText w:val="%3."/>
      <w:lvlJc w:val="right"/>
      <w:pPr>
        <w:tabs>
          <w:tab w:val="num" w:pos="-630"/>
        </w:tabs>
        <w:ind w:left="-630" w:hanging="420"/>
      </w:pPr>
    </w:lvl>
    <w:lvl w:ilvl="3">
      <w:start w:val="1"/>
      <w:numFmt w:val="decimal"/>
      <w:lvlText w:val="%4."/>
      <w:lvlJc w:val="left"/>
      <w:pPr>
        <w:tabs>
          <w:tab w:val="num" w:pos="-210"/>
        </w:tabs>
        <w:ind w:left="-210" w:hanging="420"/>
      </w:pPr>
    </w:lvl>
    <w:lvl w:ilvl="4">
      <w:start w:val="1"/>
      <w:numFmt w:val="lowerLetter"/>
      <w:lvlText w:val="%5)"/>
      <w:lvlJc w:val="left"/>
      <w:pPr>
        <w:tabs>
          <w:tab w:val="num" w:pos="210"/>
        </w:tabs>
        <w:ind w:left="210" w:hanging="420"/>
      </w:pPr>
    </w:lvl>
    <w:lvl w:ilvl="5">
      <w:start w:val="1"/>
      <w:numFmt w:val="lowerRoman"/>
      <w:lvlText w:val="%6."/>
      <w:lvlJc w:val="right"/>
      <w:pPr>
        <w:tabs>
          <w:tab w:val="num" w:pos="630"/>
        </w:tabs>
        <w:ind w:left="630" w:hanging="420"/>
      </w:pPr>
    </w:lvl>
    <w:lvl w:ilvl="6">
      <w:start w:val="1"/>
      <w:numFmt w:val="decimal"/>
      <w:lvlText w:val="%7."/>
      <w:lvlJc w:val="left"/>
      <w:pPr>
        <w:tabs>
          <w:tab w:val="num" w:pos="1050"/>
        </w:tabs>
        <w:ind w:left="1050" w:hanging="420"/>
      </w:pPr>
    </w:lvl>
    <w:lvl w:ilvl="7">
      <w:start w:val="1"/>
      <w:numFmt w:val="lowerLetter"/>
      <w:lvlText w:val="%8)"/>
      <w:lvlJc w:val="left"/>
      <w:pPr>
        <w:tabs>
          <w:tab w:val="num" w:pos="1470"/>
        </w:tabs>
        <w:ind w:left="1470" w:hanging="420"/>
      </w:pPr>
    </w:lvl>
    <w:lvl w:ilvl="8">
      <w:start w:val="1"/>
      <w:numFmt w:val="lowerRoman"/>
      <w:lvlText w:val="%9."/>
      <w:lvlJc w:val="right"/>
      <w:pPr>
        <w:tabs>
          <w:tab w:val="num" w:pos="1890"/>
        </w:tabs>
        <w:ind w:left="1890" w:hanging="420"/>
      </w:pPr>
    </w:lvl>
  </w:abstractNum>
  <w:abstractNum w:abstractNumId="17">
    <w:nsid w:val="350D6374"/>
    <w:multiLevelType w:val="hybridMultilevel"/>
    <w:tmpl w:val="5E7C2DEA"/>
    <w:lvl w:ilvl="0" w:tplc="28300DA2">
      <w:start w:val="1"/>
      <w:numFmt w:val="upperLetter"/>
      <w:pStyle w:val="1"/>
      <w:lvlText w:val="%1."/>
      <w:lvlJc w:val="left"/>
      <w:pPr>
        <w:ind w:left="1199" w:hanging="360"/>
      </w:pPr>
      <w:rPr>
        <w:rFonts w:hint="default"/>
      </w:rPr>
    </w:lvl>
    <w:lvl w:ilvl="1" w:tplc="04090019" w:tentative="1">
      <w:start w:val="1"/>
      <w:numFmt w:val="lowerLetter"/>
      <w:pStyle w:val="2"/>
      <w:lvlText w:val="%2)"/>
      <w:lvlJc w:val="left"/>
      <w:pPr>
        <w:ind w:left="1679" w:hanging="420"/>
      </w:pPr>
    </w:lvl>
    <w:lvl w:ilvl="2" w:tplc="0409001B" w:tentative="1">
      <w:start w:val="1"/>
      <w:numFmt w:val="lowerRoman"/>
      <w:pStyle w:val="3"/>
      <w:lvlText w:val="%3."/>
      <w:lvlJc w:val="right"/>
      <w:pPr>
        <w:ind w:left="2099" w:hanging="420"/>
      </w:pPr>
    </w:lvl>
    <w:lvl w:ilvl="3" w:tplc="0409000F" w:tentative="1">
      <w:start w:val="1"/>
      <w:numFmt w:val="decimal"/>
      <w:pStyle w:val="4"/>
      <w:lvlText w:val="%4."/>
      <w:lvlJc w:val="left"/>
      <w:pPr>
        <w:ind w:left="2519" w:hanging="420"/>
      </w:pPr>
    </w:lvl>
    <w:lvl w:ilvl="4" w:tplc="04090019" w:tentative="1">
      <w:start w:val="1"/>
      <w:numFmt w:val="lowerLetter"/>
      <w:pStyle w:val="5"/>
      <w:lvlText w:val="%5)"/>
      <w:lvlJc w:val="left"/>
      <w:pPr>
        <w:ind w:left="2939" w:hanging="420"/>
      </w:pPr>
    </w:lvl>
    <w:lvl w:ilvl="5" w:tplc="0409001B" w:tentative="1">
      <w:start w:val="1"/>
      <w:numFmt w:val="lowerRoman"/>
      <w:pStyle w:val="6"/>
      <w:lvlText w:val="%6."/>
      <w:lvlJc w:val="right"/>
      <w:pPr>
        <w:ind w:left="3359" w:hanging="420"/>
      </w:pPr>
    </w:lvl>
    <w:lvl w:ilvl="6" w:tplc="0409000F" w:tentative="1">
      <w:start w:val="1"/>
      <w:numFmt w:val="decimal"/>
      <w:pStyle w:val="7"/>
      <w:lvlText w:val="%7."/>
      <w:lvlJc w:val="left"/>
      <w:pPr>
        <w:ind w:left="3779" w:hanging="420"/>
      </w:pPr>
    </w:lvl>
    <w:lvl w:ilvl="7" w:tplc="04090019" w:tentative="1">
      <w:start w:val="1"/>
      <w:numFmt w:val="lowerLetter"/>
      <w:pStyle w:val="8"/>
      <w:lvlText w:val="%8)"/>
      <w:lvlJc w:val="left"/>
      <w:pPr>
        <w:ind w:left="4199" w:hanging="420"/>
      </w:pPr>
    </w:lvl>
    <w:lvl w:ilvl="8" w:tplc="0409001B" w:tentative="1">
      <w:start w:val="1"/>
      <w:numFmt w:val="lowerRoman"/>
      <w:pStyle w:val="9"/>
      <w:lvlText w:val="%9."/>
      <w:lvlJc w:val="right"/>
      <w:pPr>
        <w:ind w:left="4619" w:hanging="420"/>
      </w:pPr>
    </w:lvl>
  </w:abstractNum>
  <w:abstractNum w:abstractNumId="18">
    <w:nsid w:val="3B404623"/>
    <w:multiLevelType w:val="multilevel"/>
    <w:tmpl w:val="3B404623"/>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3FA030A6"/>
    <w:multiLevelType w:val="multilevel"/>
    <w:tmpl w:val="3FA030A6"/>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409608FB"/>
    <w:multiLevelType w:val="hybridMultilevel"/>
    <w:tmpl w:val="C4D82D4E"/>
    <w:lvl w:ilvl="0" w:tplc="638A06BE">
      <w:start w:val="1"/>
      <w:numFmt w:val="decimal"/>
      <w:lvlText w:val="%1."/>
      <w:lvlJc w:val="left"/>
      <w:pPr>
        <w:tabs>
          <w:tab w:val="num" w:pos="698"/>
        </w:tabs>
        <w:ind w:left="698" w:hanging="420"/>
      </w:pPr>
      <w:rPr>
        <w:rFonts w:ascii="Arial" w:hAnsi="Arial" w:cs="Arial" w:hint="default"/>
      </w:rPr>
    </w:lvl>
    <w:lvl w:ilvl="1" w:tplc="C2DAC480">
      <w:start w:val="1"/>
      <w:numFmt w:val="decimal"/>
      <w:lvlText w:val="%2）"/>
      <w:lvlJc w:val="left"/>
      <w:pPr>
        <w:ind w:left="840" w:hanging="420"/>
      </w:pPr>
      <w:rPr>
        <w:rFonts w:ascii="Arial" w:hAnsi="Arial" w:cs="Times New Roman" w:hint="default"/>
        <w:color w:val="000000"/>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64076A"/>
    <w:multiLevelType w:val="multilevel"/>
    <w:tmpl w:val="4364076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822337"/>
    <w:multiLevelType w:val="multilevel"/>
    <w:tmpl w:val="43822337"/>
    <w:lvl w:ilvl="0">
      <w:start w:val="1"/>
      <w:numFmt w:val="decimal"/>
      <w:lvlText w:val="%1）"/>
      <w:lvlJc w:val="left"/>
      <w:pPr>
        <w:tabs>
          <w:tab w:val="num" w:pos="735"/>
        </w:tabs>
        <w:ind w:left="735" w:hanging="525"/>
      </w:pPr>
      <w:rPr>
        <w:rFonts w:hint="default"/>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23">
    <w:nsid w:val="496734FC"/>
    <w:multiLevelType w:val="multilevel"/>
    <w:tmpl w:val="496734F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49DF3F37"/>
    <w:multiLevelType w:val="multilevel"/>
    <w:tmpl w:val="49DF3F37"/>
    <w:lvl w:ilvl="0">
      <w:start w:val="1"/>
      <w:numFmt w:val="upperLetter"/>
      <w:lvlText w:val="%1．"/>
      <w:lvlJc w:val="left"/>
      <w:pPr>
        <w:tabs>
          <w:tab w:val="num" w:pos="1215"/>
        </w:tabs>
        <w:ind w:left="1215" w:hanging="360"/>
      </w:pPr>
      <w:rPr>
        <w:rFonts w:hint="default"/>
      </w:rPr>
    </w:lvl>
    <w:lvl w:ilvl="1">
      <w:start w:val="1"/>
      <w:numFmt w:val="lowerLetter"/>
      <w:lvlText w:val="%2)"/>
      <w:lvlJc w:val="left"/>
      <w:pPr>
        <w:tabs>
          <w:tab w:val="num" w:pos="1695"/>
        </w:tabs>
        <w:ind w:left="1695" w:hanging="420"/>
      </w:pPr>
    </w:lvl>
    <w:lvl w:ilvl="2">
      <w:start w:val="1"/>
      <w:numFmt w:val="lowerRoman"/>
      <w:lvlText w:val="%3."/>
      <w:lvlJc w:val="right"/>
      <w:pPr>
        <w:tabs>
          <w:tab w:val="num" w:pos="2115"/>
        </w:tabs>
        <w:ind w:left="2115" w:hanging="420"/>
      </w:pPr>
    </w:lvl>
    <w:lvl w:ilvl="3">
      <w:start w:val="1"/>
      <w:numFmt w:val="decimal"/>
      <w:lvlText w:val="%4."/>
      <w:lvlJc w:val="left"/>
      <w:pPr>
        <w:tabs>
          <w:tab w:val="num" w:pos="2535"/>
        </w:tabs>
        <w:ind w:left="2535" w:hanging="420"/>
      </w:pPr>
    </w:lvl>
    <w:lvl w:ilvl="4">
      <w:start w:val="1"/>
      <w:numFmt w:val="lowerLetter"/>
      <w:lvlText w:val="%5)"/>
      <w:lvlJc w:val="left"/>
      <w:pPr>
        <w:tabs>
          <w:tab w:val="num" w:pos="2955"/>
        </w:tabs>
        <w:ind w:left="2955" w:hanging="420"/>
      </w:pPr>
    </w:lvl>
    <w:lvl w:ilvl="5">
      <w:start w:val="1"/>
      <w:numFmt w:val="lowerRoman"/>
      <w:lvlText w:val="%6."/>
      <w:lvlJc w:val="right"/>
      <w:pPr>
        <w:tabs>
          <w:tab w:val="num" w:pos="3375"/>
        </w:tabs>
        <w:ind w:left="3375" w:hanging="420"/>
      </w:pPr>
    </w:lvl>
    <w:lvl w:ilvl="6">
      <w:start w:val="1"/>
      <w:numFmt w:val="decimal"/>
      <w:lvlText w:val="%7."/>
      <w:lvlJc w:val="left"/>
      <w:pPr>
        <w:tabs>
          <w:tab w:val="num" w:pos="3795"/>
        </w:tabs>
        <w:ind w:left="3795" w:hanging="420"/>
      </w:pPr>
    </w:lvl>
    <w:lvl w:ilvl="7">
      <w:start w:val="1"/>
      <w:numFmt w:val="lowerLetter"/>
      <w:lvlText w:val="%8)"/>
      <w:lvlJc w:val="left"/>
      <w:pPr>
        <w:tabs>
          <w:tab w:val="num" w:pos="4215"/>
        </w:tabs>
        <w:ind w:left="4215" w:hanging="420"/>
      </w:pPr>
    </w:lvl>
    <w:lvl w:ilvl="8">
      <w:start w:val="1"/>
      <w:numFmt w:val="lowerRoman"/>
      <w:lvlText w:val="%9."/>
      <w:lvlJc w:val="right"/>
      <w:pPr>
        <w:tabs>
          <w:tab w:val="num" w:pos="4635"/>
        </w:tabs>
        <w:ind w:left="4635" w:hanging="420"/>
      </w:pPr>
    </w:lvl>
  </w:abstractNum>
  <w:abstractNum w:abstractNumId="25">
    <w:nsid w:val="4A196114"/>
    <w:multiLevelType w:val="multilevel"/>
    <w:tmpl w:val="4A196114"/>
    <w:lvl w:ilvl="0">
      <w:start w:val="1"/>
      <w:numFmt w:val="decimal"/>
      <w:lvlText w:val="（%1）"/>
      <w:lvlJc w:val="left"/>
      <w:pPr>
        <w:tabs>
          <w:tab w:val="num" w:pos="1000"/>
        </w:tabs>
        <w:ind w:left="1000" w:hanging="720"/>
      </w:pPr>
      <w:rPr>
        <w:rFonts w:hint="default"/>
      </w:rPr>
    </w:lvl>
    <w:lvl w:ilvl="1">
      <w:start w:val="1"/>
      <w:numFmt w:val="lowerLetter"/>
      <w:lvlText w:val="%2)"/>
      <w:lvlJc w:val="left"/>
      <w:pPr>
        <w:tabs>
          <w:tab w:val="num" w:pos="1120"/>
        </w:tabs>
        <w:ind w:left="1120" w:hanging="420"/>
      </w:pPr>
    </w:lvl>
    <w:lvl w:ilvl="2">
      <w:start w:val="1"/>
      <w:numFmt w:val="lowerRoman"/>
      <w:lvlText w:val="%3."/>
      <w:lvlJc w:val="right"/>
      <w:pPr>
        <w:tabs>
          <w:tab w:val="num" w:pos="1540"/>
        </w:tabs>
        <w:ind w:left="1540" w:hanging="420"/>
      </w:pPr>
    </w:lvl>
    <w:lvl w:ilvl="3">
      <w:start w:val="1"/>
      <w:numFmt w:val="decimal"/>
      <w:lvlText w:val="%4."/>
      <w:lvlJc w:val="left"/>
      <w:pPr>
        <w:tabs>
          <w:tab w:val="num" w:pos="1960"/>
        </w:tabs>
        <w:ind w:left="1960" w:hanging="420"/>
      </w:pPr>
    </w:lvl>
    <w:lvl w:ilvl="4">
      <w:start w:val="1"/>
      <w:numFmt w:val="lowerLetter"/>
      <w:lvlText w:val="%5)"/>
      <w:lvlJc w:val="left"/>
      <w:pPr>
        <w:tabs>
          <w:tab w:val="num" w:pos="2380"/>
        </w:tabs>
        <w:ind w:left="2380" w:hanging="420"/>
      </w:pPr>
    </w:lvl>
    <w:lvl w:ilvl="5">
      <w:start w:val="1"/>
      <w:numFmt w:val="lowerRoman"/>
      <w:lvlText w:val="%6."/>
      <w:lvlJc w:val="right"/>
      <w:pPr>
        <w:tabs>
          <w:tab w:val="num" w:pos="2800"/>
        </w:tabs>
        <w:ind w:left="2800" w:hanging="420"/>
      </w:pPr>
    </w:lvl>
    <w:lvl w:ilvl="6">
      <w:start w:val="1"/>
      <w:numFmt w:val="decimal"/>
      <w:lvlText w:val="%7."/>
      <w:lvlJc w:val="left"/>
      <w:pPr>
        <w:tabs>
          <w:tab w:val="num" w:pos="3220"/>
        </w:tabs>
        <w:ind w:left="3220" w:hanging="420"/>
      </w:pPr>
    </w:lvl>
    <w:lvl w:ilvl="7">
      <w:start w:val="1"/>
      <w:numFmt w:val="lowerLetter"/>
      <w:lvlText w:val="%8)"/>
      <w:lvlJc w:val="left"/>
      <w:pPr>
        <w:tabs>
          <w:tab w:val="num" w:pos="3640"/>
        </w:tabs>
        <w:ind w:left="3640" w:hanging="420"/>
      </w:pPr>
    </w:lvl>
    <w:lvl w:ilvl="8">
      <w:start w:val="1"/>
      <w:numFmt w:val="lowerRoman"/>
      <w:lvlText w:val="%9."/>
      <w:lvlJc w:val="right"/>
      <w:pPr>
        <w:tabs>
          <w:tab w:val="num" w:pos="4060"/>
        </w:tabs>
        <w:ind w:left="4060" w:hanging="420"/>
      </w:pPr>
    </w:lvl>
  </w:abstractNum>
  <w:abstractNum w:abstractNumId="26">
    <w:nsid w:val="4A876F18"/>
    <w:multiLevelType w:val="multilevel"/>
    <w:tmpl w:val="31109D74"/>
    <w:lvl w:ilvl="0">
      <w:start w:val="4"/>
      <w:numFmt w:val="decimal"/>
      <w:lvlText w:val="%1"/>
      <w:lvlJc w:val="left"/>
      <w:pPr>
        <w:tabs>
          <w:tab w:val="num" w:pos="855"/>
        </w:tabs>
        <w:ind w:left="855" w:hanging="855"/>
      </w:pPr>
      <w:rPr>
        <w:rFonts w:hint="default"/>
      </w:rPr>
    </w:lvl>
    <w:lvl w:ilvl="1">
      <w:start w:val="23"/>
      <w:numFmt w:val="decimal"/>
      <w:lvlText w:val="%1．%2"/>
      <w:lvlJc w:val="left"/>
      <w:pPr>
        <w:tabs>
          <w:tab w:val="num" w:pos="1139"/>
        </w:tabs>
        <w:ind w:left="1139" w:hanging="855"/>
      </w:pPr>
      <w:rPr>
        <w:rFonts w:hint="default"/>
        <w:color w:val="00B0F0"/>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B1C2DDC"/>
    <w:multiLevelType w:val="multilevel"/>
    <w:tmpl w:val="C7523396"/>
    <w:lvl w:ilvl="0">
      <w:start w:val="2"/>
      <w:numFmt w:val="decimal"/>
      <w:lvlText w:val="%1"/>
      <w:lvlJc w:val="left"/>
      <w:pPr>
        <w:tabs>
          <w:tab w:val="num" w:pos="600"/>
        </w:tabs>
        <w:ind w:left="600" w:hanging="600"/>
      </w:pPr>
      <w:rPr>
        <w:rFonts w:hint="default"/>
      </w:rPr>
    </w:lvl>
    <w:lvl w:ilvl="1">
      <w:start w:val="12"/>
      <w:numFmt w:val="decimal"/>
      <w:lvlText w:val="%1.%2"/>
      <w:lvlJc w:val="left"/>
      <w:pPr>
        <w:tabs>
          <w:tab w:val="num" w:pos="600"/>
        </w:tabs>
        <w:ind w:left="600" w:hanging="600"/>
      </w:pPr>
      <w:rPr>
        <w:rFonts w:hint="default"/>
        <w:color w:val="00B0F0"/>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BAD743F"/>
    <w:multiLevelType w:val="multilevel"/>
    <w:tmpl w:val="4BAD743F"/>
    <w:lvl w:ilvl="0">
      <w:start w:val="1"/>
      <w:numFmt w:val="decimal"/>
      <w:lvlText w:val="（%1）"/>
      <w:lvlJc w:val="left"/>
      <w:pPr>
        <w:tabs>
          <w:tab w:val="num" w:pos="1590"/>
        </w:tabs>
        <w:ind w:left="1590" w:hanging="720"/>
      </w:pPr>
      <w:rPr>
        <w:rFonts w:hint="default"/>
      </w:rPr>
    </w:lvl>
    <w:lvl w:ilvl="1">
      <w:start w:val="1"/>
      <w:numFmt w:val="lowerLetter"/>
      <w:lvlText w:val="%2)"/>
      <w:lvlJc w:val="left"/>
      <w:pPr>
        <w:tabs>
          <w:tab w:val="num" w:pos="1710"/>
        </w:tabs>
        <w:ind w:left="1710" w:hanging="420"/>
      </w:pPr>
    </w:lvl>
    <w:lvl w:ilvl="2">
      <w:start w:val="1"/>
      <w:numFmt w:val="lowerRoman"/>
      <w:lvlText w:val="%3."/>
      <w:lvlJc w:val="right"/>
      <w:pPr>
        <w:tabs>
          <w:tab w:val="num" w:pos="2130"/>
        </w:tabs>
        <w:ind w:left="2130" w:hanging="420"/>
      </w:pPr>
    </w:lvl>
    <w:lvl w:ilvl="3">
      <w:start w:val="1"/>
      <w:numFmt w:val="decimal"/>
      <w:lvlText w:val="%4."/>
      <w:lvlJc w:val="left"/>
      <w:pPr>
        <w:tabs>
          <w:tab w:val="num" w:pos="2550"/>
        </w:tabs>
        <w:ind w:left="2550" w:hanging="420"/>
      </w:pPr>
    </w:lvl>
    <w:lvl w:ilvl="4">
      <w:start w:val="1"/>
      <w:numFmt w:val="lowerLetter"/>
      <w:lvlText w:val="%5)"/>
      <w:lvlJc w:val="left"/>
      <w:pPr>
        <w:tabs>
          <w:tab w:val="num" w:pos="2970"/>
        </w:tabs>
        <w:ind w:left="2970" w:hanging="420"/>
      </w:pPr>
    </w:lvl>
    <w:lvl w:ilvl="5">
      <w:start w:val="1"/>
      <w:numFmt w:val="lowerRoman"/>
      <w:lvlText w:val="%6."/>
      <w:lvlJc w:val="right"/>
      <w:pPr>
        <w:tabs>
          <w:tab w:val="num" w:pos="3390"/>
        </w:tabs>
        <w:ind w:left="3390" w:hanging="420"/>
      </w:pPr>
    </w:lvl>
    <w:lvl w:ilvl="6">
      <w:start w:val="1"/>
      <w:numFmt w:val="decimal"/>
      <w:lvlText w:val="%7."/>
      <w:lvlJc w:val="left"/>
      <w:pPr>
        <w:tabs>
          <w:tab w:val="num" w:pos="3810"/>
        </w:tabs>
        <w:ind w:left="3810" w:hanging="420"/>
      </w:pPr>
    </w:lvl>
    <w:lvl w:ilvl="7">
      <w:start w:val="1"/>
      <w:numFmt w:val="lowerLetter"/>
      <w:lvlText w:val="%8)"/>
      <w:lvlJc w:val="left"/>
      <w:pPr>
        <w:tabs>
          <w:tab w:val="num" w:pos="4230"/>
        </w:tabs>
        <w:ind w:left="4230" w:hanging="420"/>
      </w:pPr>
    </w:lvl>
    <w:lvl w:ilvl="8">
      <w:start w:val="1"/>
      <w:numFmt w:val="lowerRoman"/>
      <w:lvlText w:val="%9."/>
      <w:lvlJc w:val="right"/>
      <w:pPr>
        <w:tabs>
          <w:tab w:val="num" w:pos="4650"/>
        </w:tabs>
        <w:ind w:left="4650" w:hanging="420"/>
      </w:pPr>
    </w:lvl>
  </w:abstractNum>
  <w:abstractNum w:abstractNumId="29">
    <w:nsid w:val="4C103963"/>
    <w:multiLevelType w:val="multilevel"/>
    <w:tmpl w:val="4C103963"/>
    <w:lvl w:ilvl="0">
      <w:start w:val="1"/>
      <w:numFmt w:val="lowerLetter"/>
      <w:lvlText w:val="%1."/>
      <w:lvlJc w:val="left"/>
      <w:pPr>
        <w:tabs>
          <w:tab w:val="num" w:pos="930"/>
        </w:tabs>
        <w:ind w:left="930" w:hanging="360"/>
      </w:pPr>
      <w:rPr>
        <w:rFonts w:hint="default"/>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abstractNum w:abstractNumId="30">
    <w:nsid w:val="535354A5"/>
    <w:multiLevelType w:val="hybridMultilevel"/>
    <w:tmpl w:val="2D70AF12"/>
    <w:lvl w:ilvl="0" w:tplc="3B266946">
      <w:start w:val="1"/>
      <w:numFmt w:val="decimal"/>
      <w:lvlText w:val="%1."/>
      <w:lvlJc w:val="left"/>
      <w:pPr>
        <w:ind w:left="0" w:hanging="360"/>
      </w:pPr>
      <w:rPr>
        <w:rFonts w:hint="eastAsia"/>
      </w:rPr>
    </w:lvl>
    <w:lvl w:ilvl="1" w:tplc="04090019">
      <w:start w:val="1"/>
      <w:numFmt w:val="decimal"/>
      <w:lvlText w:val="%2."/>
      <w:lvlJc w:val="left"/>
      <w:pPr>
        <w:tabs>
          <w:tab w:val="num" w:pos="510"/>
        </w:tabs>
        <w:ind w:left="510" w:hanging="360"/>
      </w:pPr>
    </w:lvl>
    <w:lvl w:ilvl="2" w:tplc="0409001B">
      <w:start w:val="1"/>
      <w:numFmt w:val="decimal"/>
      <w:lvlText w:val="%3."/>
      <w:lvlJc w:val="left"/>
      <w:pPr>
        <w:tabs>
          <w:tab w:val="num" w:pos="1230"/>
        </w:tabs>
        <w:ind w:left="1230" w:hanging="360"/>
      </w:pPr>
    </w:lvl>
    <w:lvl w:ilvl="3" w:tplc="0409000F">
      <w:start w:val="1"/>
      <w:numFmt w:val="decimal"/>
      <w:lvlText w:val="%4."/>
      <w:lvlJc w:val="left"/>
      <w:pPr>
        <w:tabs>
          <w:tab w:val="num" w:pos="1950"/>
        </w:tabs>
        <w:ind w:left="1950" w:hanging="360"/>
      </w:pPr>
    </w:lvl>
    <w:lvl w:ilvl="4" w:tplc="04090019">
      <w:start w:val="1"/>
      <w:numFmt w:val="decimal"/>
      <w:lvlText w:val="%5."/>
      <w:lvlJc w:val="left"/>
      <w:pPr>
        <w:tabs>
          <w:tab w:val="num" w:pos="2670"/>
        </w:tabs>
        <w:ind w:left="2670" w:hanging="360"/>
      </w:pPr>
    </w:lvl>
    <w:lvl w:ilvl="5" w:tplc="0409001B">
      <w:start w:val="1"/>
      <w:numFmt w:val="decimal"/>
      <w:lvlText w:val="%6."/>
      <w:lvlJc w:val="left"/>
      <w:pPr>
        <w:tabs>
          <w:tab w:val="num" w:pos="3390"/>
        </w:tabs>
        <w:ind w:left="3390" w:hanging="360"/>
      </w:pPr>
    </w:lvl>
    <w:lvl w:ilvl="6" w:tplc="0409000F">
      <w:start w:val="1"/>
      <w:numFmt w:val="decimal"/>
      <w:lvlText w:val="%7."/>
      <w:lvlJc w:val="left"/>
      <w:pPr>
        <w:tabs>
          <w:tab w:val="num" w:pos="4110"/>
        </w:tabs>
        <w:ind w:left="4110" w:hanging="360"/>
      </w:pPr>
    </w:lvl>
    <w:lvl w:ilvl="7" w:tplc="04090019">
      <w:start w:val="1"/>
      <w:numFmt w:val="decimal"/>
      <w:lvlText w:val="%8."/>
      <w:lvlJc w:val="left"/>
      <w:pPr>
        <w:tabs>
          <w:tab w:val="num" w:pos="4830"/>
        </w:tabs>
        <w:ind w:left="4830" w:hanging="360"/>
      </w:pPr>
    </w:lvl>
    <w:lvl w:ilvl="8" w:tplc="0409001B">
      <w:start w:val="1"/>
      <w:numFmt w:val="decimal"/>
      <w:lvlText w:val="%9."/>
      <w:lvlJc w:val="left"/>
      <w:pPr>
        <w:tabs>
          <w:tab w:val="num" w:pos="5550"/>
        </w:tabs>
        <w:ind w:left="5550" w:hanging="360"/>
      </w:pPr>
    </w:lvl>
  </w:abstractNum>
  <w:abstractNum w:abstractNumId="31">
    <w:nsid w:val="54B434BC"/>
    <w:multiLevelType w:val="multilevel"/>
    <w:tmpl w:val="54B434BC"/>
    <w:lvl w:ilvl="0">
      <w:start w:val="1"/>
      <w:numFmt w:val="upperLetter"/>
      <w:lvlText w:val="%1．"/>
      <w:lvlJc w:val="left"/>
      <w:pPr>
        <w:tabs>
          <w:tab w:val="num" w:pos="1110"/>
        </w:tabs>
        <w:ind w:left="1110" w:hanging="360"/>
      </w:pPr>
      <w:rPr>
        <w:rFonts w:hint="default"/>
      </w:rPr>
    </w:lvl>
    <w:lvl w:ilvl="1">
      <w:start w:val="1"/>
      <w:numFmt w:val="lowerLetter"/>
      <w:lvlText w:val="%2)"/>
      <w:lvlJc w:val="left"/>
      <w:pPr>
        <w:tabs>
          <w:tab w:val="num" w:pos="1590"/>
        </w:tabs>
        <w:ind w:left="1590" w:hanging="420"/>
      </w:pPr>
    </w:lvl>
    <w:lvl w:ilvl="2">
      <w:start w:val="1"/>
      <w:numFmt w:val="lowerRoman"/>
      <w:lvlText w:val="%3."/>
      <w:lvlJc w:val="right"/>
      <w:pPr>
        <w:tabs>
          <w:tab w:val="num" w:pos="2010"/>
        </w:tabs>
        <w:ind w:left="2010" w:hanging="420"/>
      </w:pPr>
    </w:lvl>
    <w:lvl w:ilvl="3">
      <w:start w:val="1"/>
      <w:numFmt w:val="decimal"/>
      <w:lvlText w:val="%4."/>
      <w:lvlJc w:val="left"/>
      <w:pPr>
        <w:tabs>
          <w:tab w:val="num" w:pos="2430"/>
        </w:tabs>
        <w:ind w:left="2430" w:hanging="420"/>
      </w:pPr>
    </w:lvl>
    <w:lvl w:ilvl="4">
      <w:start w:val="1"/>
      <w:numFmt w:val="lowerLetter"/>
      <w:lvlText w:val="%5)"/>
      <w:lvlJc w:val="left"/>
      <w:pPr>
        <w:tabs>
          <w:tab w:val="num" w:pos="2850"/>
        </w:tabs>
        <w:ind w:left="2850" w:hanging="420"/>
      </w:pPr>
    </w:lvl>
    <w:lvl w:ilvl="5">
      <w:start w:val="1"/>
      <w:numFmt w:val="lowerRoman"/>
      <w:lvlText w:val="%6."/>
      <w:lvlJc w:val="right"/>
      <w:pPr>
        <w:tabs>
          <w:tab w:val="num" w:pos="3270"/>
        </w:tabs>
        <w:ind w:left="3270" w:hanging="420"/>
      </w:pPr>
    </w:lvl>
    <w:lvl w:ilvl="6">
      <w:start w:val="1"/>
      <w:numFmt w:val="decimal"/>
      <w:lvlText w:val="%7."/>
      <w:lvlJc w:val="left"/>
      <w:pPr>
        <w:tabs>
          <w:tab w:val="num" w:pos="3690"/>
        </w:tabs>
        <w:ind w:left="3690" w:hanging="420"/>
      </w:pPr>
    </w:lvl>
    <w:lvl w:ilvl="7">
      <w:start w:val="1"/>
      <w:numFmt w:val="lowerLetter"/>
      <w:lvlText w:val="%8)"/>
      <w:lvlJc w:val="left"/>
      <w:pPr>
        <w:tabs>
          <w:tab w:val="num" w:pos="4110"/>
        </w:tabs>
        <w:ind w:left="4110" w:hanging="420"/>
      </w:pPr>
    </w:lvl>
    <w:lvl w:ilvl="8">
      <w:start w:val="1"/>
      <w:numFmt w:val="lowerRoman"/>
      <w:lvlText w:val="%9."/>
      <w:lvlJc w:val="right"/>
      <w:pPr>
        <w:tabs>
          <w:tab w:val="num" w:pos="4530"/>
        </w:tabs>
        <w:ind w:left="4530" w:hanging="420"/>
      </w:pPr>
    </w:lvl>
  </w:abstractNum>
  <w:abstractNum w:abstractNumId="32">
    <w:nsid w:val="54F03F3D"/>
    <w:multiLevelType w:val="multilevel"/>
    <w:tmpl w:val="54F03F3D"/>
    <w:lvl w:ilvl="0">
      <w:start w:val="1"/>
      <w:numFmt w:val="upperLetter"/>
      <w:lvlText w:val="%1．"/>
      <w:lvlJc w:val="left"/>
      <w:pPr>
        <w:tabs>
          <w:tab w:val="num" w:pos="1215"/>
        </w:tabs>
        <w:ind w:left="1215" w:hanging="360"/>
      </w:pPr>
      <w:rPr>
        <w:rFonts w:hint="default"/>
      </w:rPr>
    </w:lvl>
    <w:lvl w:ilvl="1">
      <w:start w:val="1"/>
      <w:numFmt w:val="lowerLetter"/>
      <w:lvlText w:val="%2)"/>
      <w:lvlJc w:val="left"/>
      <w:pPr>
        <w:tabs>
          <w:tab w:val="num" w:pos="1695"/>
        </w:tabs>
        <w:ind w:left="1695" w:hanging="420"/>
      </w:pPr>
    </w:lvl>
    <w:lvl w:ilvl="2">
      <w:start w:val="1"/>
      <w:numFmt w:val="lowerRoman"/>
      <w:lvlText w:val="%3."/>
      <w:lvlJc w:val="right"/>
      <w:pPr>
        <w:tabs>
          <w:tab w:val="num" w:pos="2115"/>
        </w:tabs>
        <w:ind w:left="2115" w:hanging="420"/>
      </w:pPr>
    </w:lvl>
    <w:lvl w:ilvl="3">
      <w:start w:val="1"/>
      <w:numFmt w:val="decimal"/>
      <w:lvlText w:val="%4."/>
      <w:lvlJc w:val="left"/>
      <w:pPr>
        <w:tabs>
          <w:tab w:val="num" w:pos="2535"/>
        </w:tabs>
        <w:ind w:left="2535" w:hanging="420"/>
      </w:pPr>
    </w:lvl>
    <w:lvl w:ilvl="4">
      <w:start w:val="1"/>
      <w:numFmt w:val="lowerLetter"/>
      <w:lvlText w:val="%5)"/>
      <w:lvlJc w:val="left"/>
      <w:pPr>
        <w:tabs>
          <w:tab w:val="num" w:pos="2955"/>
        </w:tabs>
        <w:ind w:left="2955" w:hanging="420"/>
      </w:pPr>
    </w:lvl>
    <w:lvl w:ilvl="5">
      <w:start w:val="1"/>
      <w:numFmt w:val="lowerRoman"/>
      <w:lvlText w:val="%6."/>
      <w:lvlJc w:val="right"/>
      <w:pPr>
        <w:tabs>
          <w:tab w:val="num" w:pos="3375"/>
        </w:tabs>
        <w:ind w:left="3375" w:hanging="420"/>
      </w:pPr>
    </w:lvl>
    <w:lvl w:ilvl="6">
      <w:start w:val="1"/>
      <w:numFmt w:val="decimal"/>
      <w:lvlText w:val="%7."/>
      <w:lvlJc w:val="left"/>
      <w:pPr>
        <w:tabs>
          <w:tab w:val="num" w:pos="3795"/>
        </w:tabs>
        <w:ind w:left="3795" w:hanging="420"/>
      </w:pPr>
    </w:lvl>
    <w:lvl w:ilvl="7">
      <w:start w:val="1"/>
      <w:numFmt w:val="lowerLetter"/>
      <w:lvlText w:val="%8)"/>
      <w:lvlJc w:val="left"/>
      <w:pPr>
        <w:tabs>
          <w:tab w:val="num" w:pos="4215"/>
        </w:tabs>
        <w:ind w:left="4215" w:hanging="420"/>
      </w:pPr>
    </w:lvl>
    <w:lvl w:ilvl="8">
      <w:start w:val="1"/>
      <w:numFmt w:val="lowerRoman"/>
      <w:lvlText w:val="%9."/>
      <w:lvlJc w:val="right"/>
      <w:pPr>
        <w:tabs>
          <w:tab w:val="num" w:pos="4635"/>
        </w:tabs>
        <w:ind w:left="4635" w:hanging="420"/>
      </w:pPr>
    </w:lvl>
  </w:abstractNum>
  <w:abstractNum w:abstractNumId="33">
    <w:nsid w:val="57650F50"/>
    <w:multiLevelType w:val="hybridMultilevel"/>
    <w:tmpl w:val="EE640C8A"/>
    <w:lvl w:ilvl="0" w:tplc="99EC8348">
      <w:start w:val="1"/>
      <w:numFmt w:val="upp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4">
    <w:nsid w:val="58F576BD"/>
    <w:multiLevelType w:val="multilevel"/>
    <w:tmpl w:val="58F576BD"/>
    <w:lvl w:ilvl="0">
      <w:start w:val="7"/>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5CEC198B"/>
    <w:multiLevelType w:val="multilevel"/>
    <w:tmpl w:val="5CEC198B"/>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5D5A0C02"/>
    <w:multiLevelType w:val="multilevel"/>
    <w:tmpl w:val="5D5A0C02"/>
    <w:lvl w:ilvl="0">
      <w:start w:val="4"/>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7">
    <w:nsid w:val="61681770"/>
    <w:multiLevelType w:val="multilevel"/>
    <w:tmpl w:val="61681770"/>
    <w:lvl w:ilvl="0">
      <w:start w:val="1"/>
      <w:numFmt w:val="decimal"/>
      <w:lvlText w:val="（%1）"/>
      <w:lvlJc w:val="left"/>
      <w:pPr>
        <w:tabs>
          <w:tab w:val="num" w:pos="1425"/>
        </w:tabs>
        <w:ind w:left="1425" w:hanging="720"/>
      </w:pPr>
      <w:rPr>
        <w:rFonts w:hint="default"/>
      </w:rPr>
    </w:lvl>
    <w:lvl w:ilvl="1">
      <w:start w:val="1"/>
      <w:numFmt w:val="lowerLetter"/>
      <w:lvlText w:val="%2)"/>
      <w:lvlJc w:val="left"/>
      <w:pPr>
        <w:tabs>
          <w:tab w:val="num" w:pos="1545"/>
        </w:tabs>
        <w:ind w:left="1545" w:hanging="420"/>
      </w:pPr>
    </w:lvl>
    <w:lvl w:ilvl="2">
      <w:start w:val="1"/>
      <w:numFmt w:val="lowerRoman"/>
      <w:lvlText w:val="%3."/>
      <w:lvlJc w:val="right"/>
      <w:pPr>
        <w:tabs>
          <w:tab w:val="num" w:pos="1965"/>
        </w:tabs>
        <w:ind w:left="1965" w:hanging="420"/>
      </w:pPr>
    </w:lvl>
    <w:lvl w:ilvl="3">
      <w:start w:val="1"/>
      <w:numFmt w:val="decimal"/>
      <w:lvlText w:val="%4."/>
      <w:lvlJc w:val="left"/>
      <w:pPr>
        <w:tabs>
          <w:tab w:val="num" w:pos="2385"/>
        </w:tabs>
        <w:ind w:left="2385" w:hanging="420"/>
      </w:pPr>
    </w:lvl>
    <w:lvl w:ilvl="4">
      <w:start w:val="1"/>
      <w:numFmt w:val="lowerLetter"/>
      <w:lvlText w:val="%5)"/>
      <w:lvlJc w:val="left"/>
      <w:pPr>
        <w:tabs>
          <w:tab w:val="num" w:pos="2805"/>
        </w:tabs>
        <w:ind w:left="2805" w:hanging="420"/>
      </w:pPr>
    </w:lvl>
    <w:lvl w:ilvl="5">
      <w:start w:val="1"/>
      <w:numFmt w:val="lowerRoman"/>
      <w:lvlText w:val="%6."/>
      <w:lvlJc w:val="right"/>
      <w:pPr>
        <w:tabs>
          <w:tab w:val="num" w:pos="3225"/>
        </w:tabs>
        <w:ind w:left="3225" w:hanging="420"/>
      </w:pPr>
    </w:lvl>
    <w:lvl w:ilvl="6">
      <w:start w:val="1"/>
      <w:numFmt w:val="decimal"/>
      <w:lvlText w:val="%7."/>
      <w:lvlJc w:val="left"/>
      <w:pPr>
        <w:tabs>
          <w:tab w:val="num" w:pos="3645"/>
        </w:tabs>
        <w:ind w:left="3645" w:hanging="420"/>
      </w:pPr>
    </w:lvl>
    <w:lvl w:ilvl="7">
      <w:start w:val="1"/>
      <w:numFmt w:val="lowerLetter"/>
      <w:lvlText w:val="%8)"/>
      <w:lvlJc w:val="left"/>
      <w:pPr>
        <w:tabs>
          <w:tab w:val="num" w:pos="4065"/>
        </w:tabs>
        <w:ind w:left="4065" w:hanging="420"/>
      </w:pPr>
    </w:lvl>
    <w:lvl w:ilvl="8">
      <w:start w:val="1"/>
      <w:numFmt w:val="lowerRoman"/>
      <w:lvlText w:val="%9."/>
      <w:lvlJc w:val="right"/>
      <w:pPr>
        <w:tabs>
          <w:tab w:val="num" w:pos="4485"/>
        </w:tabs>
        <w:ind w:left="4485" w:hanging="420"/>
      </w:pPr>
    </w:lvl>
  </w:abstractNum>
  <w:abstractNum w:abstractNumId="38">
    <w:nsid w:val="64D51464"/>
    <w:multiLevelType w:val="multilevel"/>
    <w:tmpl w:val="64D5146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753B8"/>
    <w:multiLevelType w:val="multilevel"/>
    <w:tmpl w:val="6CC753B8"/>
    <w:lvl w:ilvl="0">
      <w:start w:val="1"/>
      <w:numFmt w:val="upperLetter"/>
      <w:lvlText w:val="%1．"/>
      <w:lvlJc w:val="left"/>
      <w:pPr>
        <w:tabs>
          <w:tab w:val="num" w:pos="1211"/>
        </w:tabs>
        <w:ind w:left="1211" w:hanging="360"/>
      </w:pPr>
      <w:rPr>
        <w:rFonts w:hint="default"/>
      </w:rPr>
    </w:lvl>
    <w:lvl w:ilvl="1">
      <w:start w:val="1"/>
      <w:numFmt w:val="lowerLetter"/>
      <w:lvlText w:val="%2)"/>
      <w:lvlJc w:val="left"/>
      <w:pPr>
        <w:tabs>
          <w:tab w:val="num" w:pos="1695"/>
        </w:tabs>
        <w:ind w:left="1695" w:hanging="420"/>
      </w:pPr>
    </w:lvl>
    <w:lvl w:ilvl="2">
      <w:start w:val="1"/>
      <w:numFmt w:val="lowerRoman"/>
      <w:lvlText w:val="%3."/>
      <w:lvlJc w:val="right"/>
      <w:pPr>
        <w:tabs>
          <w:tab w:val="num" w:pos="2115"/>
        </w:tabs>
        <w:ind w:left="2115" w:hanging="420"/>
      </w:pPr>
    </w:lvl>
    <w:lvl w:ilvl="3">
      <w:start w:val="1"/>
      <w:numFmt w:val="decimal"/>
      <w:lvlText w:val="%4."/>
      <w:lvlJc w:val="left"/>
      <w:pPr>
        <w:tabs>
          <w:tab w:val="num" w:pos="2535"/>
        </w:tabs>
        <w:ind w:left="2535" w:hanging="420"/>
      </w:pPr>
    </w:lvl>
    <w:lvl w:ilvl="4">
      <w:start w:val="1"/>
      <w:numFmt w:val="lowerLetter"/>
      <w:lvlText w:val="%5)"/>
      <w:lvlJc w:val="left"/>
      <w:pPr>
        <w:tabs>
          <w:tab w:val="num" w:pos="2955"/>
        </w:tabs>
        <w:ind w:left="2955" w:hanging="420"/>
      </w:pPr>
    </w:lvl>
    <w:lvl w:ilvl="5">
      <w:start w:val="1"/>
      <w:numFmt w:val="lowerRoman"/>
      <w:lvlText w:val="%6."/>
      <w:lvlJc w:val="right"/>
      <w:pPr>
        <w:tabs>
          <w:tab w:val="num" w:pos="3375"/>
        </w:tabs>
        <w:ind w:left="3375" w:hanging="420"/>
      </w:pPr>
    </w:lvl>
    <w:lvl w:ilvl="6">
      <w:start w:val="1"/>
      <w:numFmt w:val="decimal"/>
      <w:lvlText w:val="%7."/>
      <w:lvlJc w:val="left"/>
      <w:pPr>
        <w:tabs>
          <w:tab w:val="num" w:pos="3795"/>
        </w:tabs>
        <w:ind w:left="3795" w:hanging="420"/>
      </w:pPr>
    </w:lvl>
    <w:lvl w:ilvl="7">
      <w:start w:val="1"/>
      <w:numFmt w:val="lowerLetter"/>
      <w:lvlText w:val="%8)"/>
      <w:lvlJc w:val="left"/>
      <w:pPr>
        <w:tabs>
          <w:tab w:val="num" w:pos="4215"/>
        </w:tabs>
        <w:ind w:left="4215" w:hanging="420"/>
      </w:pPr>
    </w:lvl>
    <w:lvl w:ilvl="8">
      <w:start w:val="1"/>
      <w:numFmt w:val="lowerRoman"/>
      <w:lvlText w:val="%9."/>
      <w:lvlJc w:val="right"/>
      <w:pPr>
        <w:tabs>
          <w:tab w:val="num" w:pos="4635"/>
        </w:tabs>
        <w:ind w:left="4635" w:hanging="420"/>
      </w:pPr>
    </w:lvl>
  </w:abstractNum>
  <w:abstractNum w:abstractNumId="40">
    <w:nsid w:val="7C5E08D6"/>
    <w:multiLevelType w:val="multilevel"/>
    <w:tmpl w:val="7C5E08D6"/>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7D3E7F68"/>
    <w:multiLevelType w:val="multilevel"/>
    <w:tmpl w:val="7D3E7F68"/>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7E5B493F"/>
    <w:multiLevelType w:val="multilevel"/>
    <w:tmpl w:val="7E5B493F"/>
    <w:lvl w:ilvl="0">
      <w:start w:val="3"/>
      <w:numFmt w:val="decimal"/>
      <w:lvlText w:val="%1）"/>
      <w:lvlJc w:val="left"/>
      <w:pPr>
        <w:tabs>
          <w:tab w:val="num" w:pos="1290"/>
        </w:tabs>
        <w:ind w:left="1290" w:hanging="720"/>
      </w:pPr>
      <w:rPr>
        <w:rFonts w:hint="default"/>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num w:numId="1">
    <w:abstractNumId w:val="17"/>
  </w:num>
  <w:num w:numId="2">
    <w:abstractNumId w:val="33"/>
  </w:num>
  <w:num w:numId="3">
    <w:abstractNumId w:val="23"/>
  </w:num>
  <w:num w:numId="4">
    <w:abstractNumId w:val="41"/>
  </w:num>
  <w:num w:numId="5">
    <w:abstractNumId w:val="27"/>
  </w:num>
  <w:num w:numId="6">
    <w:abstractNumId w:val="8"/>
  </w:num>
  <w:num w:numId="7">
    <w:abstractNumId w:val="9"/>
  </w:num>
  <w:num w:numId="8">
    <w:abstractNumId w:val="26"/>
  </w:num>
  <w:num w:numId="9">
    <w:abstractNumId w:val="1"/>
  </w:num>
  <w:num w:numId="10">
    <w:abstractNumId w:val="32"/>
  </w:num>
  <w:num w:numId="11">
    <w:abstractNumId w:val="39"/>
  </w:num>
  <w:num w:numId="12">
    <w:abstractNumId w:val="2"/>
  </w:num>
  <w:num w:numId="13">
    <w:abstractNumId w:val="5"/>
  </w:num>
  <w:num w:numId="14">
    <w:abstractNumId w:val="24"/>
  </w:num>
  <w:num w:numId="15">
    <w:abstractNumId w:val="14"/>
  </w:num>
  <w:num w:numId="16">
    <w:abstractNumId w:val="12"/>
  </w:num>
  <w:num w:numId="17">
    <w:abstractNumId w:val="38"/>
  </w:num>
  <w:num w:numId="18">
    <w:abstractNumId w:val="11"/>
  </w:num>
  <w:num w:numId="19">
    <w:abstractNumId w:val="31"/>
  </w:num>
  <w:num w:numId="20">
    <w:abstractNumId w:val="13"/>
  </w:num>
  <w:num w:numId="21">
    <w:abstractNumId w:val="34"/>
  </w:num>
  <w:num w:numId="22">
    <w:abstractNumId w:val="21"/>
  </w:num>
  <w:num w:numId="23">
    <w:abstractNumId w:val="35"/>
  </w:num>
  <w:num w:numId="24">
    <w:abstractNumId w:val="3"/>
  </w:num>
  <w:num w:numId="25">
    <w:abstractNumId w:val="28"/>
  </w:num>
  <w:num w:numId="26">
    <w:abstractNumId w:val="4"/>
  </w:num>
  <w:num w:numId="27">
    <w:abstractNumId w:val="18"/>
  </w:num>
  <w:num w:numId="28">
    <w:abstractNumId w:val="0"/>
  </w:num>
  <w:num w:numId="29">
    <w:abstractNumId w:val="6"/>
  </w:num>
  <w:num w:numId="30">
    <w:abstractNumId w:val="16"/>
  </w:num>
  <w:num w:numId="31">
    <w:abstractNumId w:val="42"/>
  </w:num>
  <w:num w:numId="32">
    <w:abstractNumId w:val="22"/>
  </w:num>
  <w:num w:numId="33">
    <w:abstractNumId w:val="7"/>
  </w:num>
  <w:num w:numId="34">
    <w:abstractNumId w:val="40"/>
  </w:num>
  <w:num w:numId="35">
    <w:abstractNumId w:val="37"/>
  </w:num>
  <w:num w:numId="36">
    <w:abstractNumId w:val="29"/>
  </w:num>
  <w:num w:numId="37">
    <w:abstractNumId w:val="25"/>
  </w:num>
  <w:num w:numId="38">
    <w:abstractNumId w:val="10"/>
  </w:num>
  <w:num w:numId="39">
    <w:abstractNumId w:val="15"/>
  </w:num>
  <w:num w:numId="40">
    <w:abstractNumId w:val="36"/>
  </w:num>
  <w:num w:numId="41">
    <w:abstractNumId w:val="19"/>
  </w:num>
  <w:num w:numId="42">
    <w:abstractNumId w:val="30"/>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7A0"/>
    <w:rsid w:val="00056598"/>
    <w:rsid w:val="000D3879"/>
    <w:rsid w:val="00433481"/>
    <w:rsid w:val="006202C6"/>
    <w:rsid w:val="00626124"/>
    <w:rsid w:val="00856871"/>
    <w:rsid w:val="0095603C"/>
    <w:rsid w:val="00BD4E10"/>
    <w:rsid w:val="00C11087"/>
    <w:rsid w:val="00C8666A"/>
    <w:rsid w:val="00CC20D8"/>
    <w:rsid w:val="00DF17DF"/>
    <w:rsid w:val="00EF67A0"/>
    <w:rsid w:val="00FB1A20"/>
    <w:rsid w:val="00FD5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able of figures" w:uiPriority="0"/>
    <w:lsdException w:name="page number" w:uiPriority="0"/>
    <w:lsdException w:name="Lis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Date" w:uiPriority="0"/>
    <w:lsdException w:name="Body Text First Indent" w:uiPriority="0"/>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6202C6"/>
    <w:pPr>
      <w:keepNext/>
      <w:keepLines/>
      <w:numPr>
        <w:numId w:val="1"/>
      </w:numPr>
      <w:tabs>
        <w:tab w:val="left" w:pos="432"/>
      </w:tab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6202C6"/>
    <w:pPr>
      <w:keepNext/>
      <w:keepLines/>
      <w:numPr>
        <w:ilvl w:val="1"/>
        <w:numId w:val="1"/>
      </w:numPr>
      <w:tabs>
        <w:tab w:val="left" w:pos="576"/>
      </w:tab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6202C6"/>
    <w:pPr>
      <w:keepNext/>
      <w:keepLines/>
      <w:numPr>
        <w:ilvl w:val="2"/>
        <w:numId w:val="1"/>
      </w:numPr>
      <w:tabs>
        <w:tab w:val="left" w:pos="720"/>
      </w:tab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qFormat/>
    <w:rsid w:val="006202C6"/>
    <w:pPr>
      <w:keepNext/>
      <w:keepLines/>
      <w:numPr>
        <w:ilvl w:val="3"/>
        <w:numId w:val="1"/>
      </w:numPr>
      <w:tabs>
        <w:tab w:val="left" w:pos="864"/>
      </w:tabs>
      <w:spacing w:before="280" w:after="290" w:line="376" w:lineRule="auto"/>
      <w:outlineLvl w:val="3"/>
    </w:pPr>
    <w:rPr>
      <w:rFonts w:ascii="Arial" w:eastAsia="黑体" w:hAnsi="Arial" w:cs="Times New Roman"/>
      <w:b/>
      <w:bCs/>
      <w:sz w:val="28"/>
      <w:szCs w:val="28"/>
    </w:rPr>
  </w:style>
  <w:style w:type="paragraph" w:styleId="5">
    <w:name w:val="heading 5"/>
    <w:basedOn w:val="a"/>
    <w:next w:val="a"/>
    <w:link w:val="5Char"/>
    <w:qFormat/>
    <w:rsid w:val="006202C6"/>
    <w:pPr>
      <w:keepNext/>
      <w:keepLines/>
      <w:numPr>
        <w:ilvl w:val="4"/>
        <w:numId w:val="1"/>
      </w:numPr>
      <w:tabs>
        <w:tab w:val="left" w:pos="1008"/>
      </w:tabs>
      <w:spacing w:before="280" w:after="290" w:line="376" w:lineRule="auto"/>
      <w:outlineLvl w:val="4"/>
    </w:pPr>
    <w:rPr>
      <w:rFonts w:ascii="Times New Roman" w:eastAsia="宋体" w:hAnsi="Times New Roman" w:cs="Times New Roman"/>
      <w:b/>
      <w:bCs/>
      <w:sz w:val="28"/>
      <w:szCs w:val="28"/>
    </w:rPr>
  </w:style>
  <w:style w:type="paragraph" w:styleId="6">
    <w:name w:val="heading 6"/>
    <w:basedOn w:val="a"/>
    <w:next w:val="a"/>
    <w:link w:val="6Char"/>
    <w:qFormat/>
    <w:rsid w:val="006202C6"/>
    <w:pPr>
      <w:keepNext/>
      <w:keepLines/>
      <w:numPr>
        <w:ilvl w:val="5"/>
        <w:numId w:val="1"/>
      </w:numPr>
      <w:tabs>
        <w:tab w:val="left" w:pos="1152"/>
      </w:tabs>
      <w:spacing w:before="240" w:after="64" w:line="320" w:lineRule="auto"/>
      <w:outlineLvl w:val="5"/>
    </w:pPr>
    <w:rPr>
      <w:rFonts w:ascii="Arial" w:eastAsia="黑体" w:hAnsi="Arial" w:cs="Times New Roman"/>
      <w:b/>
      <w:bCs/>
      <w:sz w:val="24"/>
      <w:szCs w:val="24"/>
    </w:rPr>
  </w:style>
  <w:style w:type="paragraph" w:styleId="7">
    <w:name w:val="heading 7"/>
    <w:basedOn w:val="a"/>
    <w:next w:val="a"/>
    <w:link w:val="7Char"/>
    <w:qFormat/>
    <w:rsid w:val="006202C6"/>
    <w:pPr>
      <w:keepNext/>
      <w:keepLines/>
      <w:numPr>
        <w:ilvl w:val="6"/>
        <w:numId w:val="1"/>
      </w:numPr>
      <w:tabs>
        <w:tab w:val="left" w:pos="1296"/>
      </w:tabs>
      <w:spacing w:before="240" w:after="64" w:line="320" w:lineRule="auto"/>
      <w:outlineLvl w:val="6"/>
    </w:pPr>
    <w:rPr>
      <w:rFonts w:ascii="Times New Roman" w:eastAsia="宋体" w:hAnsi="Times New Roman" w:cs="Times New Roman"/>
      <w:b/>
      <w:bCs/>
      <w:sz w:val="24"/>
      <w:szCs w:val="24"/>
    </w:rPr>
  </w:style>
  <w:style w:type="paragraph" w:styleId="8">
    <w:name w:val="heading 8"/>
    <w:basedOn w:val="a"/>
    <w:next w:val="a"/>
    <w:link w:val="8Char"/>
    <w:qFormat/>
    <w:rsid w:val="006202C6"/>
    <w:pPr>
      <w:keepNext/>
      <w:keepLines/>
      <w:numPr>
        <w:ilvl w:val="7"/>
        <w:numId w:val="1"/>
      </w:numPr>
      <w:tabs>
        <w:tab w:val="left" w:pos="1440"/>
      </w:tabs>
      <w:spacing w:before="240" w:after="64" w:line="320" w:lineRule="auto"/>
      <w:outlineLvl w:val="7"/>
    </w:pPr>
    <w:rPr>
      <w:rFonts w:ascii="Arial" w:eastAsia="黑体" w:hAnsi="Arial" w:cs="Times New Roman"/>
      <w:sz w:val="24"/>
      <w:szCs w:val="24"/>
    </w:rPr>
  </w:style>
  <w:style w:type="paragraph" w:styleId="9">
    <w:name w:val="heading 9"/>
    <w:basedOn w:val="a"/>
    <w:next w:val="a"/>
    <w:link w:val="9Char"/>
    <w:qFormat/>
    <w:rsid w:val="006202C6"/>
    <w:pPr>
      <w:keepNext/>
      <w:keepLines/>
      <w:numPr>
        <w:ilvl w:val="8"/>
        <w:numId w:val="1"/>
      </w:numPr>
      <w:tabs>
        <w:tab w:val="left" w:pos="1584"/>
      </w:tabs>
      <w:spacing w:before="240" w:after="64" w:line="320" w:lineRule="auto"/>
      <w:outlineLvl w:val="8"/>
    </w:pPr>
    <w:rPr>
      <w:rFonts w:ascii="Arial" w:eastAsia="黑体" w:hAnsi="Arial"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568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6871"/>
    <w:rPr>
      <w:sz w:val="18"/>
      <w:szCs w:val="18"/>
    </w:rPr>
  </w:style>
  <w:style w:type="paragraph" w:styleId="a4">
    <w:name w:val="footer"/>
    <w:basedOn w:val="a"/>
    <w:link w:val="Char0"/>
    <w:unhideWhenUsed/>
    <w:rsid w:val="00856871"/>
    <w:pPr>
      <w:tabs>
        <w:tab w:val="center" w:pos="4153"/>
        <w:tab w:val="right" w:pos="8306"/>
      </w:tabs>
      <w:snapToGrid w:val="0"/>
      <w:jc w:val="left"/>
    </w:pPr>
    <w:rPr>
      <w:sz w:val="18"/>
      <w:szCs w:val="18"/>
    </w:rPr>
  </w:style>
  <w:style w:type="character" w:customStyle="1" w:styleId="Char0">
    <w:name w:val="页脚 Char"/>
    <w:basedOn w:val="a0"/>
    <w:link w:val="a4"/>
    <w:uiPriority w:val="99"/>
    <w:rsid w:val="00856871"/>
    <w:rPr>
      <w:sz w:val="18"/>
      <w:szCs w:val="18"/>
    </w:rPr>
  </w:style>
  <w:style w:type="character" w:customStyle="1" w:styleId="1Char">
    <w:name w:val="标题 1 Char"/>
    <w:basedOn w:val="a0"/>
    <w:link w:val="1"/>
    <w:rsid w:val="006202C6"/>
    <w:rPr>
      <w:rFonts w:ascii="Times New Roman" w:eastAsia="宋体" w:hAnsi="Times New Roman" w:cs="Times New Roman"/>
      <w:b/>
      <w:bCs/>
      <w:kern w:val="44"/>
      <w:sz w:val="44"/>
      <w:szCs w:val="44"/>
    </w:rPr>
  </w:style>
  <w:style w:type="character" w:customStyle="1" w:styleId="2Char">
    <w:name w:val="标题 2 Char"/>
    <w:basedOn w:val="a0"/>
    <w:link w:val="2"/>
    <w:rsid w:val="006202C6"/>
    <w:rPr>
      <w:rFonts w:ascii="Arial" w:eastAsia="黑体" w:hAnsi="Arial" w:cs="Times New Roman"/>
      <w:b/>
      <w:bCs/>
      <w:sz w:val="32"/>
      <w:szCs w:val="32"/>
    </w:rPr>
  </w:style>
  <w:style w:type="character" w:customStyle="1" w:styleId="3Char">
    <w:name w:val="标题 3 Char"/>
    <w:basedOn w:val="a0"/>
    <w:link w:val="3"/>
    <w:rsid w:val="006202C6"/>
    <w:rPr>
      <w:rFonts w:ascii="Times New Roman" w:eastAsia="宋体" w:hAnsi="Times New Roman" w:cs="Times New Roman"/>
      <w:b/>
      <w:bCs/>
      <w:sz w:val="32"/>
      <w:szCs w:val="32"/>
    </w:rPr>
  </w:style>
  <w:style w:type="character" w:customStyle="1" w:styleId="4Char">
    <w:name w:val="标题 4 Char"/>
    <w:basedOn w:val="a0"/>
    <w:link w:val="4"/>
    <w:rsid w:val="006202C6"/>
    <w:rPr>
      <w:rFonts w:ascii="Arial" w:eastAsia="黑体" w:hAnsi="Arial" w:cs="Times New Roman"/>
      <w:b/>
      <w:bCs/>
      <w:sz w:val="28"/>
      <w:szCs w:val="28"/>
    </w:rPr>
  </w:style>
  <w:style w:type="character" w:customStyle="1" w:styleId="5Char">
    <w:name w:val="标题 5 Char"/>
    <w:basedOn w:val="a0"/>
    <w:link w:val="5"/>
    <w:rsid w:val="006202C6"/>
    <w:rPr>
      <w:rFonts w:ascii="Times New Roman" w:eastAsia="宋体" w:hAnsi="Times New Roman" w:cs="Times New Roman"/>
      <w:b/>
      <w:bCs/>
      <w:sz w:val="28"/>
      <w:szCs w:val="28"/>
    </w:rPr>
  </w:style>
  <w:style w:type="character" w:customStyle="1" w:styleId="6Char">
    <w:name w:val="标题 6 Char"/>
    <w:basedOn w:val="a0"/>
    <w:link w:val="6"/>
    <w:rsid w:val="006202C6"/>
    <w:rPr>
      <w:rFonts w:ascii="Arial" w:eastAsia="黑体" w:hAnsi="Arial" w:cs="Times New Roman"/>
      <w:b/>
      <w:bCs/>
      <w:sz w:val="24"/>
      <w:szCs w:val="24"/>
    </w:rPr>
  </w:style>
  <w:style w:type="character" w:customStyle="1" w:styleId="7Char">
    <w:name w:val="标题 7 Char"/>
    <w:basedOn w:val="a0"/>
    <w:link w:val="7"/>
    <w:rsid w:val="006202C6"/>
    <w:rPr>
      <w:rFonts w:ascii="Times New Roman" w:eastAsia="宋体" w:hAnsi="Times New Roman" w:cs="Times New Roman"/>
      <w:b/>
      <w:bCs/>
      <w:sz w:val="24"/>
      <w:szCs w:val="24"/>
    </w:rPr>
  </w:style>
  <w:style w:type="character" w:customStyle="1" w:styleId="8Char">
    <w:name w:val="标题 8 Char"/>
    <w:basedOn w:val="a0"/>
    <w:link w:val="8"/>
    <w:rsid w:val="006202C6"/>
    <w:rPr>
      <w:rFonts w:ascii="Arial" w:eastAsia="黑体" w:hAnsi="Arial" w:cs="Times New Roman"/>
      <w:sz w:val="24"/>
      <w:szCs w:val="24"/>
    </w:rPr>
  </w:style>
  <w:style w:type="character" w:customStyle="1" w:styleId="9Char">
    <w:name w:val="标题 9 Char"/>
    <w:basedOn w:val="a0"/>
    <w:link w:val="9"/>
    <w:rsid w:val="006202C6"/>
    <w:rPr>
      <w:rFonts w:ascii="Arial" w:eastAsia="黑体" w:hAnsi="Arial" w:cs="Times New Roman"/>
      <w:szCs w:val="21"/>
    </w:rPr>
  </w:style>
  <w:style w:type="numbering" w:customStyle="1" w:styleId="10">
    <w:name w:val="无列表1"/>
    <w:next w:val="a2"/>
    <w:uiPriority w:val="99"/>
    <w:semiHidden/>
    <w:unhideWhenUsed/>
    <w:rsid w:val="006202C6"/>
  </w:style>
  <w:style w:type="character" w:styleId="a5">
    <w:name w:val="page number"/>
    <w:basedOn w:val="a0"/>
    <w:rsid w:val="006202C6"/>
  </w:style>
  <w:style w:type="character" w:styleId="a6">
    <w:name w:val="Hyperlink"/>
    <w:rsid w:val="006202C6"/>
    <w:rPr>
      <w:color w:val="0000FF"/>
      <w:u w:val="single"/>
    </w:rPr>
  </w:style>
  <w:style w:type="paragraph" w:styleId="20">
    <w:name w:val="List Continue 2"/>
    <w:basedOn w:val="a"/>
    <w:rsid w:val="006202C6"/>
    <w:pPr>
      <w:spacing w:after="120"/>
      <w:ind w:leftChars="400" w:left="840"/>
    </w:pPr>
    <w:rPr>
      <w:rFonts w:ascii="Times New Roman" w:eastAsia="宋体" w:hAnsi="Times New Roman" w:cs="Times New Roman"/>
      <w:szCs w:val="24"/>
    </w:rPr>
  </w:style>
  <w:style w:type="paragraph" w:styleId="a7">
    <w:name w:val="Body Text Indent"/>
    <w:basedOn w:val="a"/>
    <w:link w:val="Char1"/>
    <w:unhideWhenUsed/>
    <w:rsid w:val="006202C6"/>
    <w:pPr>
      <w:spacing w:after="120"/>
      <w:ind w:leftChars="200" w:left="420"/>
    </w:pPr>
  </w:style>
  <w:style w:type="character" w:customStyle="1" w:styleId="Char1">
    <w:name w:val="正文文本缩进 Char"/>
    <w:basedOn w:val="a0"/>
    <w:link w:val="a7"/>
    <w:uiPriority w:val="99"/>
    <w:semiHidden/>
    <w:rsid w:val="006202C6"/>
  </w:style>
  <w:style w:type="paragraph" w:styleId="21">
    <w:name w:val="Body Text First Indent 2"/>
    <w:basedOn w:val="a7"/>
    <w:link w:val="2Char0"/>
    <w:rsid w:val="006202C6"/>
    <w:pPr>
      <w:ind w:firstLineChars="200" w:firstLine="420"/>
    </w:pPr>
    <w:rPr>
      <w:rFonts w:ascii="Times New Roman" w:eastAsia="宋体" w:hAnsi="Times New Roman" w:cs="Times New Roman"/>
      <w:szCs w:val="24"/>
    </w:rPr>
  </w:style>
  <w:style w:type="character" w:customStyle="1" w:styleId="2Char0">
    <w:name w:val="正文首行缩进 2 Char"/>
    <w:basedOn w:val="Char1"/>
    <w:link w:val="21"/>
    <w:rsid w:val="006202C6"/>
    <w:rPr>
      <w:rFonts w:ascii="Times New Roman" w:eastAsia="宋体" w:hAnsi="Times New Roman" w:cs="Times New Roman"/>
      <w:szCs w:val="24"/>
    </w:rPr>
  </w:style>
  <w:style w:type="paragraph" w:styleId="a8">
    <w:name w:val="Body Text"/>
    <w:basedOn w:val="a"/>
    <w:link w:val="Char2"/>
    <w:rsid w:val="006202C6"/>
    <w:pPr>
      <w:spacing w:after="120"/>
    </w:pPr>
    <w:rPr>
      <w:rFonts w:ascii="Times New Roman" w:eastAsia="宋体" w:hAnsi="Times New Roman" w:cs="Times New Roman"/>
      <w:szCs w:val="24"/>
    </w:rPr>
  </w:style>
  <w:style w:type="character" w:customStyle="1" w:styleId="Char2">
    <w:name w:val="正文文本 Char"/>
    <w:basedOn w:val="a0"/>
    <w:link w:val="a8"/>
    <w:rsid w:val="006202C6"/>
    <w:rPr>
      <w:rFonts w:ascii="Times New Roman" w:eastAsia="宋体" w:hAnsi="Times New Roman" w:cs="Times New Roman"/>
      <w:szCs w:val="24"/>
    </w:rPr>
  </w:style>
  <w:style w:type="paragraph" w:styleId="a9">
    <w:name w:val="table of figures"/>
    <w:basedOn w:val="a"/>
    <w:next w:val="a"/>
    <w:semiHidden/>
    <w:rsid w:val="006202C6"/>
    <w:pPr>
      <w:ind w:left="420" w:hanging="420"/>
      <w:jc w:val="left"/>
    </w:pPr>
    <w:rPr>
      <w:rFonts w:ascii="Times New Roman" w:eastAsia="宋体" w:hAnsi="Times New Roman" w:cs="Times New Roman"/>
      <w:smallCaps/>
      <w:sz w:val="20"/>
      <w:szCs w:val="20"/>
    </w:rPr>
  </w:style>
  <w:style w:type="paragraph" w:styleId="40">
    <w:name w:val="List 4"/>
    <w:basedOn w:val="a"/>
    <w:rsid w:val="006202C6"/>
    <w:pPr>
      <w:ind w:leftChars="600" w:left="100" w:hangingChars="200" w:hanging="200"/>
    </w:pPr>
    <w:rPr>
      <w:rFonts w:ascii="Times New Roman" w:eastAsia="宋体" w:hAnsi="Times New Roman" w:cs="Times New Roman"/>
      <w:szCs w:val="24"/>
    </w:rPr>
  </w:style>
  <w:style w:type="paragraph" w:styleId="aa">
    <w:name w:val="List"/>
    <w:basedOn w:val="a"/>
    <w:rsid w:val="006202C6"/>
    <w:pPr>
      <w:ind w:left="200" w:hangingChars="200" w:hanging="200"/>
    </w:pPr>
    <w:rPr>
      <w:rFonts w:ascii="Times New Roman" w:eastAsia="宋体" w:hAnsi="Times New Roman" w:cs="Times New Roman"/>
      <w:szCs w:val="24"/>
    </w:rPr>
  </w:style>
  <w:style w:type="paragraph" w:styleId="22">
    <w:name w:val="List 2"/>
    <w:basedOn w:val="a"/>
    <w:rsid w:val="006202C6"/>
    <w:pPr>
      <w:ind w:leftChars="200" w:left="100" w:hangingChars="200" w:hanging="200"/>
    </w:pPr>
    <w:rPr>
      <w:rFonts w:ascii="Times New Roman" w:eastAsia="宋体" w:hAnsi="Times New Roman" w:cs="Times New Roman"/>
      <w:szCs w:val="24"/>
    </w:rPr>
  </w:style>
  <w:style w:type="paragraph" w:styleId="ab">
    <w:name w:val="Normal Indent"/>
    <w:basedOn w:val="a"/>
    <w:rsid w:val="006202C6"/>
    <w:pPr>
      <w:ind w:firstLineChars="200" w:firstLine="420"/>
    </w:pPr>
    <w:rPr>
      <w:rFonts w:ascii="Times New Roman" w:eastAsia="宋体" w:hAnsi="Times New Roman" w:cs="Times New Roman"/>
      <w:szCs w:val="24"/>
    </w:rPr>
  </w:style>
  <w:style w:type="paragraph" w:styleId="50">
    <w:name w:val="List 5"/>
    <w:basedOn w:val="a"/>
    <w:rsid w:val="006202C6"/>
    <w:pPr>
      <w:ind w:leftChars="800" w:left="100" w:hangingChars="200" w:hanging="200"/>
    </w:pPr>
    <w:rPr>
      <w:rFonts w:ascii="Times New Roman" w:eastAsia="宋体" w:hAnsi="Times New Roman" w:cs="Times New Roman"/>
      <w:szCs w:val="24"/>
    </w:rPr>
  </w:style>
  <w:style w:type="paragraph" w:styleId="ac">
    <w:name w:val="Date"/>
    <w:basedOn w:val="a"/>
    <w:next w:val="a"/>
    <w:link w:val="Char3"/>
    <w:rsid w:val="006202C6"/>
    <w:pPr>
      <w:ind w:leftChars="2500" w:left="100"/>
    </w:pPr>
    <w:rPr>
      <w:rFonts w:ascii="Times New Roman" w:eastAsia="宋体" w:hAnsi="Times New Roman" w:cs="Times New Roman"/>
      <w:szCs w:val="24"/>
    </w:rPr>
  </w:style>
  <w:style w:type="character" w:customStyle="1" w:styleId="Char3">
    <w:name w:val="日期 Char"/>
    <w:basedOn w:val="a0"/>
    <w:link w:val="ac"/>
    <w:rsid w:val="006202C6"/>
    <w:rPr>
      <w:rFonts w:ascii="Times New Roman" w:eastAsia="宋体" w:hAnsi="Times New Roman" w:cs="Times New Roman"/>
      <w:szCs w:val="24"/>
    </w:rPr>
  </w:style>
  <w:style w:type="paragraph" w:styleId="ad">
    <w:name w:val="Body Text First Indent"/>
    <w:basedOn w:val="a8"/>
    <w:link w:val="Char4"/>
    <w:rsid w:val="006202C6"/>
    <w:pPr>
      <w:ind w:firstLineChars="100" w:firstLine="420"/>
    </w:pPr>
  </w:style>
  <w:style w:type="character" w:customStyle="1" w:styleId="Char4">
    <w:name w:val="正文首行缩进 Char"/>
    <w:basedOn w:val="Char2"/>
    <w:link w:val="ad"/>
    <w:rsid w:val="006202C6"/>
    <w:rPr>
      <w:rFonts w:ascii="Times New Roman" w:eastAsia="宋体" w:hAnsi="Times New Roman" w:cs="Times New Roman"/>
      <w:szCs w:val="24"/>
    </w:rPr>
  </w:style>
  <w:style w:type="paragraph" w:styleId="30">
    <w:name w:val="List 3"/>
    <w:basedOn w:val="a"/>
    <w:rsid w:val="006202C6"/>
    <w:pPr>
      <w:ind w:leftChars="400" w:left="100" w:hangingChars="200" w:hanging="200"/>
    </w:pPr>
    <w:rPr>
      <w:rFonts w:ascii="Times New Roman" w:eastAsia="宋体" w:hAnsi="Times New Roman" w:cs="Times New Roman"/>
      <w:szCs w:val="24"/>
    </w:rPr>
  </w:style>
  <w:style w:type="paragraph" w:customStyle="1" w:styleId="ae">
    <w:name w:val="简单回函地址"/>
    <w:basedOn w:val="a"/>
    <w:rsid w:val="006202C6"/>
    <w:rPr>
      <w:rFonts w:ascii="Times New Roman" w:eastAsia="宋体" w:hAnsi="Times New Roman" w:cs="Times New Roman"/>
      <w:szCs w:val="24"/>
    </w:rPr>
  </w:style>
  <w:style w:type="table" w:styleId="af">
    <w:name w:val="Table Grid"/>
    <w:basedOn w:val="a1"/>
    <w:rsid w:val="006202C6"/>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Char5"/>
    <w:uiPriority w:val="99"/>
    <w:semiHidden/>
    <w:unhideWhenUsed/>
    <w:rsid w:val="006202C6"/>
    <w:rPr>
      <w:sz w:val="18"/>
      <w:szCs w:val="18"/>
    </w:rPr>
  </w:style>
  <w:style w:type="character" w:customStyle="1" w:styleId="Char5">
    <w:name w:val="批注框文本 Char"/>
    <w:basedOn w:val="a0"/>
    <w:link w:val="af0"/>
    <w:uiPriority w:val="99"/>
    <w:semiHidden/>
    <w:rsid w:val="006202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able of figures" w:uiPriority="0"/>
    <w:lsdException w:name="page number" w:uiPriority="0"/>
    <w:lsdException w:name="Lis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Date" w:uiPriority="0"/>
    <w:lsdException w:name="Body Text First Indent" w:uiPriority="0"/>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6202C6"/>
    <w:pPr>
      <w:keepNext/>
      <w:keepLines/>
      <w:numPr>
        <w:numId w:val="1"/>
      </w:numPr>
      <w:tabs>
        <w:tab w:val="left" w:pos="432"/>
      </w:tab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6202C6"/>
    <w:pPr>
      <w:keepNext/>
      <w:keepLines/>
      <w:numPr>
        <w:ilvl w:val="1"/>
        <w:numId w:val="1"/>
      </w:numPr>
      <w:tabs>
        <w:tab w:val="left" w:pos="576"/>
      </w:tab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6202C6"/>
    <w:pPr>
      <w:keepNext/>
      <w:keepLines/>
      <w:numPr>
        <w:ilvl w:val="2"/>
        <w:numId w:val="1"/>
      </w:numPr>
      <w:tabs>
        <w:tab w:val="left" w:pos="720"/>
      </w:tab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qFormat/>
    <w:rsid w:val="006202C6"/>
    <w:pPr>
      <w:keepNext/>
      <w:keepLines/>
      <w:numPr>
        <w:ilvl w:val="3"/>
        <w:numId w:val="1"/>
      </w:numPr>
      <w:tabs>
        <w:tab w:val="left" w:pos="864"/>
      </w:tabs>
      <w:spacing w:before="280" w:after="290" w:line="376" w:lineRule="auto"/>
      <w:outlineLvl w:val="3"/>
    </w:pPr>
    <w:rPr>
      <w:rFonts w:ascii="Arial" w:eastAsia="黑体" w:hAnsi="Arial" w:cs="Times New Roman"/>
      <w:b/>
      <w:bCs/>
      <w:sz w:val="28"/>
      <w:szCs w:val="28"/>
    </w:rPr>
  </w:style>
  <w:style w:type="paragraph" w:styleId="5">
    <w:name w:val="heading 5"/>
    <w:basedOn w:val="a"/>
    <w:next w:val="a"/>
    <w:link w:val="5Char"/>
    <w:qFormat/>
    <w:rsid w:val="006202C6"/>
    <w:pPr>
      <w:keepNext/>
      <w:keepLines/>
      <w:numPr>
        <w:ilvl w:val="4"/>
        <w:numId w:val="1"/>
      </w:numPr>
      <w:tabs>
        <w:tab w:val="left" w:pos="1008"/>
      </w:tabs>
      <w:spacing w:before="280" w:after="290" w:line="376" w:lineRule="auto"/>
      <w:outlineLvl w:val="4"/>
    </w:pPr>
    <w:rPr>
      <w:rFonts w:ascii="Times New Roman" w:eastAsia="宋体" w:hAnsi="Times New Roman" w:cs="Times New Roman"/>
      <w:b/>
      <w:bCs/>
      <w:sz w:val="28"/>
      <w:szCs w:val="28"/>
    </w:rPr>
  </w:style>
  <w:style w:type="paragraph" w:styleId="6">
    <w:name w:val="heading 6"/>
    <w:basedOn w:val="a"/>
    <w:next w:val="a"/>
    <w:link w:val="6Char"/>
    <w:qFormat/>
    <w:rsid w:val="006202C6"/>
    <w:pPr>
      <w:keepNext/>
      <w:keepLines/>
      <w:numPr>
        <w:ilvl w:val="5"/>
        <w:numId w:val="1"/>
      </w:numPr>
      <w:tabs>
        <w:tab w:val="left" w:pos="1152"/>
      </w:tabs>
      <w:spacing w:before="240" w:after="64" w:line="320" w:lineRule="auto"/>
      <w:outlineLvl w:val="5"/>
    </w:pPr>
    <w:rPr>
      <w:rFonts w:ascii="Arial" w:eastAsia="黑体" w:hAnsi="Arial" w:cs="Times New Roman"/>
      <w:b/>
      <w:bCs/>
      <w:sz w:val="24"/>
      <w:szCs w:val="24"/>
    </w:rPr>
  </w:style>
  <w:style w:type="paragraph" w:styleId="7">
    <w:name w:val="heading 7"/>
    <w:basedOn w:val="a"/>
    <w:next w:val="a"/>
    <w:link w:val="7Char"/>
    <w:qFormat/>
    <w:rsid w:val="006202C6"/>
    <w:pPr>
      <w:keepNext/>
      <w:keepLines/>
      <w:numPr>
        <w:ilvl w:val="6"/>
        <w:numId w:val="1"/>
      </w:numPr>
      <w:tabs>
        <w:tab w:val="left" w:pos="1296"/>
      </w:tabs>
      <w:spacing w:before="240" w:after="64" w:line="320" w:lineRule="auto"/>
      <w:outlineLvl w:val="6"/>
    </w:pPr>
    <w:rPr>
      <w:rFonts w:ascii="Times New Roman" w:eastAsia="宋体" w:hAnsi="Times New Roman" w:cs="Times New Roman"/>
      <w:b/>
      <w:bCs/>
      <w:sz w:val="24"/>
      <w:szCs w:val="24"/>
    </w:rPr>
  </w:style>
  <w:style w:type="paragraph" w:styleId="8">
    <w:name w:val="heading 8"/>
    <w:basedOn w:val="a"/>
    <w:next w:val="a"/>
    <w:link w:val="8Char"/>
    <w:qFormat/>
    <w:rsid w:val="006202C6"/>
    <w:pPr>
      <w:keepNext/>
      <w:keepLines/>
      <w:numPr>
        <w:ilvl w:val="7"/>
        <w:numId w:val="1"/>
      </w:numPr>
      <w:tabs>
        <w:tab w:val="left" w:pos="1440"/>
      </w:tabs>
      <w:spacing w:before="240" w:after="64" w:line="320" w:lineRule="auto"/>
      <w:outlineLvl w:val="7"/>
    </w:pPr>
    <w:rPr>
      <w:rFonts w:ascii="Arial" w:eastAsia="黑体" w:hAnsi="Arial" w:cs="Times New Roman"/>
      <w:sz w:val="24"/>
      <w:szCs w:val="24"/>
    </w:rPr>
  </w:style>
  <w:style w:type="paragraph" w:styleId="9">
    <w:name w:val="heading 9"/>
    <w:basedOn w:val="a"/>
    <w:next w:val="a"/>
    <w:link w:val="9Char"/>
    <w:qFormat/>
    <w:rsid w:val="006202C6"/>
    <w:pPr>
      <w:keepNext/>
      <w:keepLines/>
      <w:numPr>
        <w:ilvl w:val="8"/>
        <w:numId w:val="1"/>
      </w:numPr>
      <w:tabs>
        <w:tab w:val="left" w:pos="1584"/>
      </w:tabs>
      <w:spacing w:before="240" w:after="64" w:line="320" w:lineRule="auto"/>
      <w:outlineLvl w:val="8"/>
    </w:pPr>
    <w:rPr>
      <w:rFonts w:ascii="Arial" w:eastAsia="黑体" w:hAnsi="Arial"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568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6871"/>
    <w:rPr>
      <w:sz w:val="18"/>
      <w:szCs w:val="18"/>
    </w:rPr>
  </w:style>
  <w:style w:type="paragraph" w:styleId="a4">
    <w:name w:val="footer"/>
    <w:basedOn w:val="a"/>
    <w:link w:val="Char0"/>
    <w:unhideWhenUsed/>
    <w:rsid w:val="00856871"/>
    <w:pPr>
      <w:tabs>
        <w:tab w:val="center" w:pos="4153"/>
        <w:tab w:val="right" w:pos="8306"/>
      </w:tabs>
      <w:snapToGrid w:val="0"/>
      <w:jc w:val="left"/>
    </w:pPr>
    <w:rPr>
      <w:sz w:val="18"/>
      <w:szCs w:val="18"/>
    </w:rPr>
  </w:style>
  <w:style w:type="character" w:customStyle="1" w:styleId="Char0">
    <w:name w:val="页脚 Char"/>
    <w:basedOn w:val="a0"/>
    <w:link w:val="a4"/>
    <w:uiPriority w:val="99"/>
    <w:rsid w:val="00856871"/>
    <w:rPr>
      <w:sz w:val="18"/>
      <w:szCs w:val="18"/>
    </w:rPr>
  </w:style>
  <w:style w:type="character" w:customStyle="1" w:styleId="1Char">
    <w:name w:val="标题 1 Char"/>
    <w:basedOn w:val="a0"/>
    <w:link w:val="1"/>
    <w:rsid w:val="006202C6"/>
    <w:rPr>
      <w:rFonts w:ascii="Times New Roman" w:eastAsia="宋体" w:hAnsi="Times New Roman" w:cs="Times New Roman"/>
      <w:b/>
      <w:bCs/>
      <w:kern w:val="44"/>
      <w:sz w:val="44"/>
      <w:szCs w:val="44"/>
    </w:rPr>
  </w:style>
  <w:style w:type="character" w:customStyle="1" w:styleId="2Char">
    <w:name w:val="标题 2 Char"/>
    <w:basedOn w:val="a0"/>
    <w:link w:val="2"/>
    <w:rsid w:val="006202C6"/>
    <w:rPr>
      <w:rFonts w:ascii="Arial" w:eastAsia="黑体" w:hAnsi="Arial" w:cs="Times New Roman"/>
      <w:b/>
      <w:bCs/>
      <w:sz w:val="32"/>
      <w:szCs w:val="32"/>
    </w:rPr>
  </w:style>
  <w:style w:type="character" w:customStyle="1" w:styleId="3Char">
    <w:name w:val="标题 3 Char"/>
    <w:basedOn w:val="a0"/>
    <w:link w:val="3"/>
    <w:rsid w:val="006202C6"/>
    <w:rPr>
      <w:rFonts w:ascii="Times New Roman" w:eastAsia="宋体" w:hAnsi="Times New Roman" w:cs="Times New Roman"/>
      <w:b/>
      <w:bCs/>
      <w:sz w:val="32"/>
      <w:szCs w:val="32"/>
    </w:rPr>
  </w:style>
  <w:style w:type="character" w:customStyle="1" w:styleId="4Char">
    <w:name w:val="标题 4 Char"/>
    <w:basedOn w:val="a0"/>
    <w:link w:val="4"/>
    <w:rsid w:val="006202C6"/>
    <w:rPr>
      <w:rFonts w:ascii="Arial" w:eastAsia="黑体" w:hAnsi="Arial" w:cs="Times New Roman"/>
      <w:b/>
      <w:bCs/>
      <w:sz w:val="28"/>
      <w:szCs w:val="28"/>
    </w:rPr>
  </w:style>
  <w:style w:type="character" w:customStyle="1" w:styleId="5Char">
    <w:name w:val="标题 5 Char"/>
    <w:basedOn w:val="a0"/>
    <w:link w:val="5"/>
    <w:rsid w:val="006202C6"/>
    <w:rPr>
      <w:rFonts w:ascii="Times New Roman" w:eastAsia="宋体" w:hAnsi="Times New Roman" w:cs="Times New Roman"/>
      <w:b/>
      <w:bCs/>
      <w:sz w:val="28"/>
      <w:szCs w:val="28"/>
    </w:rPr>
  </w:style>
  <w:style w:type="character" w:customStyle="1" w:styleId="6Char">
    <w:name w:val="标题 6 Char"/>
    <w:basedOn w:val="a0"/>
    <w:link w:val="6"/>
    <w:rsid w:val="006202C6"/>
    <w:rPr>
      <w:rFonts w:ascii="Arial" w:eastAsia="黑体" w:hAnsi="Arial" w:cs="Times New Roman"/>
      <w:b/>
      <w:bCs/>
      <w:sz w:val="24"/>
      <w:szCs w:val="24"/>
    </w:rPr>
  </w:style>
  <w:style w:type="character" w:customStyle="1" w:styleId="7Char">
    <w:name w:val="标题 7 Char"/>
    <w:basedOn w:val="a0"/>
    <w:link w:val="7"/>
    <w:rsid w:val="006202C6"/>
    <w:rPr>
      <w:rFonts w:ascii="Times New Roman" w:eastAsia="宋体" w:hAnsi="Times New Roman" w:cs="Times New Roman"/>
      <w:b/>
      <w:bCs/>
      <w:sz w:val="24"/>
      <w:szCs w:val="24"/>
    </w:rPr>
  </w:style>
  <w:style w:type="character" w:customStyle="1" w:styleId="8Char">
    <w:name w:val="标题 8 Char"/>
    <w:basedOn w:val="a0"/>
    <w:link w:val="8"/>
    <w:rsid w:val="006202C6"/>
    <w:rPr>
      <w:rFonts w:ascii="Arial" w:eastAsia="黑体" w:hAnsi="Arial" w:cs="Times New Roman"/>
      <w:sz w:val="24"/>
      <w:szCs w:val="24"/>
    </w:rPr>
  </w:style>
  <w:style w:type="character" w:customStyle="1" w:styleId="9Char">
    <w:name w:val="标题 9 Char"/>
    <w:basedOn w:val="a0"/>
    <w:link w:val="9"/>
    <w:rsid w:val="006202C6"/>
    <w:rPr>
      <w:rFonts w:ascii="Arial" w:eastAsia="黑体" w:hAnsi="Arial" w:cs="Times New Roman"/>
      <w:szCs w:val="21"/>
    </w:rPr>
  </w:style>
  <w:style w:type="numbering" w:customStyle="1" w:styleId="10">
    <w:name w:val="无列表1"/>
    <w:next w:val="a2"/>
    <w:uiPriority w:val="99"/>
    <w:semiHidden/>
    <w:unhideWhenUsed/>
    <w:rsid w:val="006202C6"/>
  </w:style>
  <w:style w:type="character" w:styleId="a5">
    <w:name w:val="page number"/>
    <w:basedOn w:val="a0"/>
    <w:rsid w:val="006202C6"/>
  </w:style>
  <w:style w:type="character" w:styleId="a6">
    <w:name w:val="Hyperlink"/>
    <w:rsid w:val="006202C6"/>
    <w:rPr>
      <w:color w:val="0000FF"/>
      <w:u w:val="single"/>
    </w:rPr>
  </w:style>
  <w:style w:type="paragraph" w:styleId="20">
    <w:name w:val="List Continue 2"/>
    <w:basedOn w:val="a"/>
    <w:rsid w:val="006202C6"/>
    <w:pPr>
      <w:spacing w:after="120"/>
      <w:ind w:leftChars="400" w:left="840"/>
    </w:pPr>
    <w:rPr>
      <w:rFonts w:ascii="Times New Roman" w:eastAsia="宋体" w:hAnsi="Times New Roman" w:cs="Times New Roman"/>
      <w:szCs w:val="24"/>
    </w:rPr>
  </w:style>
  <w:style w:type="paragraph" w:styleId="a7">
    <w:name w:val="Body Text Indent"/>
    <w:basedOn w:val="a"/>
    <w:link w:val="Char1"/>
    <w:unhideWhenUsed/>
    <w:rsid w:val="006202C6"/>
    <w:pPr>
      <w:spacing w:after="120"/>
      <w:ind w:leftChars="200" w:left="420"/>
    </w:pPr>
  </w:style>
  <w:style w:type="character" w:customStyle="1" w:styleId="Char1">
    <w:name w:val="正文文本缩进 Char"/>
    <w:basedOn w:val="a0"/>
    <w:link w:val="a7"/>
    <w:uiPriority w:val="99"/>
    <w:semiHidden/>
    <w:rsid w:val="006202C6"/>
  </w:style>
  <w:style w:type="paragraph" w:styleId="21">
    <w:name w:val="Body Text First Indent 2"/>
    <w:basedOn w:val="a7"/>
    <w:link w:val="2Char0"/>
    <w:rsid w:val="006202C6"/>
    <w:pPr>
      <w:ind w:firstLineChars="200" w:firstLine="420"/>
    </w:pPr>
    <w:rPr>
      <w:rFonts w:ascii="Times New Roman" w:eastAsia="宋体" w:hAnsi="Times New Roman" w:cs="Times New Roman"/>
      <w:szCs w:val="24"/>
    </w:rPr>
  </w:style>
  <w:style w:type="character" w:customStyle="1" w:styleId="2Char0">
    <w:name w:val="正文首行缩进 2 Char"/>
    <w:basedOn w:val="Char1"/>
    <w:link w:val="21"/>
    <w:rsid w:val="006202C6"/>
    <w:rPr>
      <w:rFonts w:ascii="Times New Roman" w:eastAsia="宋体" w:hAnsi="Times New Roman" w:cs="Times New Roman"/>
      <w:szCs w:val="24"/>
    </w:rPr>
  </w:style>
  <w:style w:type="paragraph" w:styleId="a8">
    <w:name w:val="Body Text"/>
    <w:basedOn w:val="a"/>
    <w:link w:val="Char2"/>
    <w:rsid w:val="006202C6"/>
    <w:pPr>
      <w:spacing w:after="120"/>
    </w:pPr>
    <w:rPr>
      <w:rFonts w:ascii="Times New Roman" w:eastAsia="宋体" w:hAnsi="Times New Roman" w:cs="Times New Roman"/>
      <w:szCs w:val="24"/>
    </w:rPr>
  </w:style>
  <w:style w:type="character" w:customStyle="1" w:styleId="Char2">
    <w:name w:val="正文文本 Char"/>
    <w:basedOn w:val="a0"/>
    <w:link w:val="a8"/>
    <w:rsid w:val="006202C6"/>
    <w:rPr>
      <w:rFonts w:ascii="Times New Roman" w:eastAsia="宋体" w:hAnsi="Times New Roman" w:cs="Times New Roman"/>
      <w:szCs w:val="24"/>
    </w:rPr>
  </w:style>
  <w:style w:type="paragraph" w:styleId="a9">
    <w:name w:val="table of figures"/>
    <w:basedOn w:val="a"/>
    <w:next w:val="a"/>
    <w:semiHidden/>
    <w:rsid w:val="006202C6"/>
    <w:pPr>
      <w:ind w:left="420" w:hanging="420"/>
      <w:jc w:val="left"/>
    </w:pPr>
    <w:rPr>
      <w:rFonts w:ascii="Times New Roman" w:eastAsia="宋体" w:hAnsi="Times New Roman" w:cs="Times New Roman"/>
      <w:smallCaps/>
      <w:sz w:val="20"/>
      <w:szCs w:val="20"/>
    </w:rPr>
  </w:style>
  <w:style w:type="paragraph" w:styleId="40">
    <w:name w:val="List 4"/>
    <w:basedOn w:val="a"/>
    <w:rsid w:val="006202C6"/>
    <w:pPr>
      <w:ind w:leftChars="600" w:left="100" w:hangingChars="200" w:hanging="200"/>
    </w:pPr>
    <w:rPr>
      <w:rFonts w:ascii="Times New Roman" w:eastAsia="宋体" w:hAnsi="Times New Roman" w:cs="Times New Roman"/>
      <w:szCs w:val="24"/>
    </w:rPr>
  </w:style>
  <w:style w:type="paragraph" w:styleId="aa">
    <w:name w:val="List"/>
    <w:basedOn w:val="a"/>
    <w:rsid w:val="006202C6"/>
    <w:pPr>
      <w:ind w:left="200" w:hangingChars="200" w:hanging="200"/>
    </w:pPr>
    <w:rPr>
      <w:rFonts w:ascii="Times New Roman" w:eastAsia="宋体" w:hAnsi="Times New Roman" w:cs="Times New Roman"/>
      <w:szCs w:val="24"/>
    </w:rPr>
  </w:style>
  <w:style w:type="paragraph" w:styleId="22">
    <w:name w:val="List 2"/>
    <w:basedOn w:val="a"/>
    <w:rsid w:val="006202C6"/>
    <w:pPr>
      <w:ind w:leftChars="200" w:left="100" w:hangingChars="200" w:hanging="200"/>
    </w:pPr>
    <w:rPr>
      <w:rFonts w:ascii="Times New Roman" w:eastAsia="宋体" w:hAnsi="Times New Roman" w:cs="Times New Roman"/>
      <w:szCs w:val="24"/>
    </w:rPr>
  </w:style>
  <w:style w:type="paragraph" w:styleId="ab">
    <w:name w:val="Normal Indent"/>
    <w:basedOn w:val="a"/>
    <w:rsid w:val="006202C6"/>
    <w:pPr>
      <w:ind w:firstLineChars="200" w:firstLine="420"/>
    </w:pPr>
    <w:rPr>
      <w:rFonts w:ascii="Times New Roman" w:eastAsia="宋体" w:hAnsi="Times New Roman" w:cs="Times New Roman"/>
      <w:szCs w:val="24"/>
    </w:rPr>
  </w:style>
  <w:style w:type="paragraph" w:styleId="50">
    <w:name w:val="List 5"/>
    <w:basedOn w:val="a"/>
    <w:rsid w:val="006202C6"/>
    <w:pPr>
      <w:ind w:leftChars="800" w:left="100" w:hangingChars="200" w:hanging="200"/>
    </w:pPr>
    <w:rPr>
      <w:rFonts w:ascii="Times New Roman" w:eastAsia="宋体" w:hAnsi="Times New Roman" w:cs="Times New Roman"/>
      <w:szCs w:val="24"/>
    </w:rPr>
  </w:style>
  <w:style w:type="paragraph" w:styleId="ac">
    <w:name w:val="Date"/>
    <w:basedOn w:val="a"/>
    <w:next w:val="a"/>
    <w:link w:val="Char3"/>
    <w:rsid w:val="006202C6"/>
    <w:pPr>
      <w:ind w:leftChars="2500" w:left="100"/>
    </w:pPr>
    <w:rPr>
      <w:rFonts w:ascii="Times New Roman" w:eastAsia="宋体" w:hAnsi="Times New Roman" w:cs="Times New Roman"/>
      <w:szCs w:val="24"/>
    </w:rPr>
  </w:style>
  <w:style w:type="character" w:customStyle="1" w:styleId="Char3">
    <w:name w:val="日期 Char"/>
    <w:basedOn w:val="a0"/>
    <w:link w:val="ac"/>
    <w:rsid w:val="006202C6"/>
    <w:rPr>
      <w:rFonts w:ascii="Times New Roman" w:eastAsia="宋体" w:hAnsi="Times New Roman" w:cs="Times New Roman"/>
      <w:szCs w:val="24"/>
    </w:rPr>
  </w:style>
  <w:style w:type="paragraph" w:styleId="ad">
    <w:name w:val="Body Text First Indent"/>
    <w:basedOn w:val="a8"/>
    <w:link w:val="Char4"/>
    <w:rsid w:val="006202C6"/>
    <w:pPr>
      <w:ind w:firstLineChars="100" w:firstLine="420"/>
    </w:pPr>
  </w:style>
  <w:style w:type="character" w:customStyle="1" w:styleId="Char4">
    <w:name w:val="正文首行缩进 Char"/>
    <w:basedOn w:val="Char2"/>
    <w:link w:val="ad"/>
    <w:rsid w:val="006202C6"/>
    <w:rPr>
      <w:rFonts w:ascii="Times New Roman" w:eastAsia="宋体" w:hAnsi="Times New Roman" w:cs="Times New Roman"/>
      <w:szCs w:val="24"/>
    </w:rPr>
  </w:style>
  <w:style w:type="paragraph" w:styleId="30">
    <w:name w:val="List 3"/>
    <w:basedOn w:val="a"/>
    <w:rsid w:val="006202C6"/>
    <w:pPr>
      <w:ind w:leftChars="400" w:left="100" w:hangingChars="200" w:hanging="200"/>
    </w:pPr>
    <w:rPr>
      <w:rFonts w:ascii="Times New Roman" w:eastAsia="宋体" w:hAnsi="Times New Roman" w:cs="Times New Roman"/>
      <w:szCs w:val="24"/>
    </w:rPr>
  </w:style>
  <w:style w:type="paragraph" w:customStyle="1" w:styleId="ae">
    <w:name w:val="简单回函地址"/>
    <w:basedOn w:val="a"/>
    <w:rsid w:val="006202C6"/>
    <w:rPr>
      <w:rFonts w:ascii="Times New Roman" w:eastAsia="宋体" w:hAnsi="Times New Roman" w:cs="Times New Roman"/>
      <w:szCs w:val="24"/>
    </w:rPr>
  </w:style>
  <w:style w:type="table" w:styleId="af">
    <w:name w:val="Table Grid"/>
    <w:basedOn w:val="a1"/>
    <w:rsid w:val="006202C6"/>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Char5"/>
    <w:uiPriority w:val="99"/>
    <w:semiHidden/>
    <w:unhideWhenUsed/>
    <w:rsid w:val="006202C6"/>
    <w:rPr>
      <w:sz w:val="18"/>
      <w:szCs w:val="18"/>
    </w:rPr>
  </w:style>
  <w:style w:type="character" w:customStyle="1" w:styleId="Char5">
    <w:name w:val="批注框文本 Char"/>
    <w:basedOn w:val="a0"/>
    <w:link w:val="af0"/>
    <w:uiPriority w:val="99"/>
    <w:semiHidden/>
    <w:rsid w:val="006202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oleObject6.bin"/><Relationship Id="rId34" Type="http://schemas.openxmlformats.org/officeDocument/2006/relationships/image" Target="media/image15.e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oleObject37.bin"/><Relationship Id="rId89" Type="http://schemas.openxmlformats.org/officeDocument/2006/relationships/image" Target="media/image43.emf"/><Relationship Id="rId97"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oleObject" Target="embeddings/oleObject41.bin"/><Relationship Id="rId2" Type="http://schemas.openxmlformats.org/officeDocument/2006/relationships/styles" Target="styles.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8.png"/><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e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oleObject36.bin"/><Relationship Id="rId90" Type="http://schemas.openxmlformats.org/officeDocument/2006/relationships/oleObject" Target="embeddings/oleObject40.bin"/><Relationship Id="rId95" Type="http://schemas.openxmlformats.org/officeDocument/2006/relationships/image" Target="media/image46.wmf"/><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png"/><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oleObject" Target="embeddings/oleObject33.bin"/><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0.bin"/><Relationship Id="rId80" Type="http://schemas.openxmlformats.org/officeDocument/2006/relationships/oleObject" Target="embeddings/oleObject35.bin"/><Relationship Id="rId85" Type="http://schemas.openxmlformats.org/officeDocument/2006/relationships/image" Target="media/image41.emf"/><Relationship Id="rId93" Type="http://schemas.openxmlformats.org/officeDocument/2006/relationships/image" Target="media/image45.wmf"/><Relationship Id="rId98" Type="http://schemas.openxmlformats.org/officeDocument/2006/relationships/oleObject" Target="embeddings/oleObject44.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e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wmf"/><Relationship Id="rId83" Type="http://schemas.openxmlformats.org/officeDocument/2006/relationships/image" Target="media/image40.emf"/><Relationship Id="rId88" Type="http://schemas.openxmlformats.org/officeDocument/2006/relationships/oleObject" Target="embeddings/oleObject39.bin"/><Relationship Id="rId91" Type="http://schemas.openxmlformats.org/officeDocument/2006/relationships/image" Target="media/image44.wmf"/><Relationship Id="rId96" Type="http://schemas.openxmlformats.org/officeDocument/2006/relationships/oleObject" Target="embeddings/oleObject43.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oleObject" Target="embeddings/oleObject20.bin"/><Relationship Id="rId57" Type="http://schemas.openxmlformats.org/officeDocument/2006/relationships/image" Target="media/image27.png"/><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34.bin"/><Relationship Id="rId81" Type="http://schemas.openxmlformats.org/officeDocument/2006/relationships/image" Target="media/image39.e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39"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45</Pages>
  <Words>5646</Words>
  <Characters>32186</Characters>
  <Application>Microsoft Office Word</Application>
  <DocSecurity>0</DocSecurity>
  <Lines>268</Lines>
  <Paragraphs>75</Paragraphs>
  <ScaleCrop>false</ScaleCrop>
  <Company/>
  <LinksUpToDate>false</LinksUpToDate>
  <CharactersWithSpaces>37757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2018-03-25T06:13:00Z</dcterms:created>
  <dcterms:modified xsi:type="dcterms:W3CDTF">2018-06-10T23:54:00Z</dcterms:modified>
</cp:coreProperties>
</file>